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8B" w:rsidRPr="002433F3" w:rsidRDefault="0097738B" w:rsidP="002433F3">
      <w:pPr>
        <w:spacing w:line="360" w:lineRule="auto"/>
        <w:jc w:val="center"/>
        <w:rPr>
          <w:rFonts w:asciiTheme="majorBidi" w:hAnsiTheme="majorBidi" w:cstheme="majorBidi"/>
          <w:b/>
          <w:bCs/>
          <w:sz w:val="28"/>
          <w:szCs w:val="28"/>
        </w:rPr>
      </w:pPr>
      <w:r w:rsidRPr="002433F3">
        <w:rPr>
          <w:rFonts w:asciiTheme="majorBidi" w:hAnsiTheme="majorBidi" w:cstheme="majorBidi"/>
          <w:b/>
          <w:bCs/>
          <w:sz w:val="28"/>
          <w:szCs w:val="28"/>
        </w:rPr>
        <w:t>A comparative study of psychological hardiness among different degrees of volleyball referees.</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 xml:space="preserve">Dr. Mohamed </w:t>
      </w:r>
      <w:proofErr w:type="spellStart"/>
      <w:r w:rsidRPr="002433F3">
        <w:rPr>
          <w:rFonts w:asciiTheme="majorBidi" w:hAnsiTheme="majorBidi" w:cstheme="majorBidi"/>
          <w:b/>
          <w:bCs/>
          <w:sz w:val="28"/>
          <w:szCs w:val="28"/>
        </w:rPr>
        <w:t>Mounir</w:t>
      </w:r>
      <w:proofErr w:type="spellEnd"/>
      <w:r w:rsidRPr="002433F3">
        <w:rPr>
          <w:rFonts w:asciiTheme="majorBidi" w:hAnsiTheme="majorBidi" w:cstheme="majorBidi"/>
          <w:b/>
          <w:bCs/>
          <w:sz w:val="28"/>
          <w:szCs w:val="28"/>
        </w:rPr>
        <w:t xml:space="preserve"> </w:t>
      </w:r>
      <w:proofErr w:type="spellStart"/>
      <w:r w:rsidRPr="002433F3">
        <w:rPr>
          <w:rFonts w:asciiTheme="majorBidi" w:hAnsiTheme="majorBidi" w:cstheme="majorBidi"/>
          <w:b/>
          <w:bCs/>
          <w:sz w:val="28"/>
          <w:szCs w:val="28"/>
        </w:rPr>
        <w:t>Attia</w:t>
      </w:r>
      <w:proofErr w:type="spellEnd"/>
      <w:r w:rsidRPr="002433F3">
        <w:rPr>
          <w:rFonts w:asciiTheme="majorBidi" w:hAnsiTheme="majorBidi" w:cstheme="majorBidi"/>
          <w:b/>
          <w:bCs/>
          <w:sz w:val="28"/>
          <w:szCs w:val="28"/>
        </w:rPr>
        <w:t xml:space="preserve"> Mohamed *</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Introduction and research problem:</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Arbitration in volleyball is a vital </w:t>
      </w:r>
      <w:r w:rsidR="002433F3" w:rsidRPr="0097738B">
        <w:rPr>
          <w:rFonts w:asciiTheme="majorBidi" w:hAnsiTheme="majorBidi" w:cstheme="majorBidi"/>
          <w:sz w:val="28"/>
          <w:szCs w:val="28"/>
        </w:rPr>
        <w:t>field especially that</w:t>
      </w:r>
      <w:r w:rsidRPr="0097738B">
        <w:rPr>
          <w:rFonts w:asciiTheme="majorBidi" w:hAnsiTheme="majorBidi" w:cstheme="majorBidi"/>
          <w:sz w:val="28"/>
          <w:szCs w:val="28"/>
        </w:rPr>
        <w:t xml:space="preserve"> it relates to one of the popular games in the Arab Republic of Egypt. Therefore, arbitration in volleyball is not an easy thing for anyone to do, as the person who handles it must have certain qualities and special capabilities that may It is not naturally available to it, but it can be developed by exercising to some extent.</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referee in volleyball is considered one of the strong pillars in raising the level of volleyball activity, and it is the judge who manages the match with his authority and issues rulings on any mistake he sees at any time of the match, as he performs his role in difficult circumstances.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Psychological hardness is nowadays one of the most important topics in sports psychology, as it includes training in ways to face psychological pressures, direct stress levels, maintain calm, and a high level of self-confidence in stressful moments before and during matches. </w:t>
      </w:r>
      <w:proofErr w:type="gramStart"/>
      <w:r w:rsidRPr="0097738B">
        <w:rPr>
          <w:rFonts w:asciiTheme="majorBidi" w:hAnsiTheme="majorBidi" w:cstheme="majorBidi"/>
          <w:sz w:val="28"/>
          <w:szCs w:val="28"/>
        </w:rPr>
        <w:t>In controlling the reaction and experiences to achieve the desired goal.</w:t>
      </w:r>
      <w:proofErr w:type="gramEnd"/>
      <w:r w:rsidRPr="0097738B">
        <w:rPr>
          <w:rFonts w:asciiTheme="majorBidi" w:hAnsiTheme="majorBidi" w:cstheme="majorBidi"/>
          <w:sz w:val="28"/>
          <w:szCs w:val="28"/>
        </w:rPr>
        <w:t xml:space="preserve"> (1:97)</w:t>
      </w:r>
    </w:p>
    <w:p w:rsidR="0097738B" w:rsidRPr="0097738B" w:rsidRDefault="0097738B" w:rsidP="0037687F">
      <w:pPr>
        <w:spacing w:line="360" w:lineRule="auto"/>
        <w:rPr>
          <w:rFonts w:asciiTheme="majorBidi" w:hAnsiTheme="majorBidi" w:cstheme="majorBidi"/>
          <w:sz w:val="28"/>
          <w:szCs w:val="28"/>
        </w:rPr>
      </w:pPr>
      <w:r w:rsidRPr="002433F3">
        <w:rPr>
          <w:rFonts w:asciiTheme="majorBidi" w:hAnsiTheme="majorBidi" w:cstheme="majorBidi"/>
          <w:b/>
          <w:bCs/>
          <w:sz w:val="28"/>
          <w:szCs w:val="28"/>
        </w:rPr>
        <w:t>"</w:t>
      </w:r>
      <w:r w:rsidR="002433F3" w:rsidRPr="002433F3">
        <w:rPr>
          <w:rFonts w:asciiTheme="majorBidi" w:hAnsiTheme="majorBidi" w:cstheme="majorBidi"/>
          <w:b/>
          <w:bCs/>
          <w:sz w:val="28"/>
          <w:szCs w:val="28"/>
        </w:rPr>
        <w:t>Mohamed</w:t>
      </w:r>
      <w:r w:rsidRPr="002433F3">
        <w:rPr>
          <w:rFonts w:asciiTheme="majorBidi" w:hAnsiTheme="majorBidi" w:cstheme="majorBidi"/>
          <w:b/>
          <w:bCs/>
          <w:sz w:val="28"/>
          <w:szCs w:val="28"/>
        </w:rPr>
        <w:t xml:space="preserve"> Al-</w:t>
      </w:r>
      <w:proofErr w:type="spellStart"/>
      <w:r w:rsidRPr="002433F3">
        <w:rPr>
          <w:rFonts w:asciiTheme="majorBidi" w:hAnsiTheme="majorBidi" w:cstheme="majorBidi"/>
          <w:b/>
          <w:bCs/>
          <w:sz w:val="28"/>
          <w:szCs w:val="28"/>
        </w:rPr>
        <w:t>Arabi</w:t>
      </w:r>
      <w:proofErr w:type="spellEnd"/>
      <w:r w:rsidRPr="002433F3">
        <w:rPr>
          <w:rFonts w:asciiTheme="majorBidi" w:hAnsiTheme="majorBidi" w:cstheme="majorBidi"/>
          <w:b/>
          <w:bCs/>
          <w:sz w:val="28"/>
          <w:szCs w:val="28"/>
        </w:rPr>
        <w:t xml:space="preserve"> </w:t>
      </w:r>
      <w:proofErr w:type="spellStart"/>
      <w:r w:rsidRPr="002433F3">
        <w:rPr>
          <w:rFonts w:asciiTheme="majorBidi" w:hAnsiTheme="majorBidi" w:cstheme="majorBidi"/>
          <w:b/>
          <w:bCs/>
          <w:sz w:val="28"/>
          <w:szCs w:val="28"/>
        </w:rPr>
        <w:t>Shamoun</w:t>
      </w:r>
      <w:proofErr w:type="spellEnd"/>
      <w:r w:rsidRPr="002433F3">
        <w:rPr>
          <w:rFonts w:asciiTheme="majorBidi" w:hAnsiTheme="majorBidi" w:cstheme="majorBidi"/>
          <w:b/>
          <w:bCs/>
          <w:sz w:val="28"/>
          <w:szCs w:val="28"/>
        </w:rPr>
        <w:t>" (2001)</w:t>
      </w:r>
      <w:r w:rsidRPr="0097738B">
        <w:rPr>
          <w:rFonts w:asciiTheme="majorBidi" w:hAnsiTheme="majorBidi" w:cstheme="majorBidi"/>
          <w:sz w:val="28"/>
          <w:szCs w:val="28"/>
        </w:rPr>
        <w:t xml:space="preserve"> affirms that mental hardness plays an important and effective role in the case of exemplary performance and consists of acquired skills in positive thinking, sense of humor, problem solving, firm thinking and visual perception and aims to build mental and emotional strength and training on mental hardness is an art and science to increase The ability of the referee to </w:t>
      </w:r>
      <w:r w:rsidRPr="0097738B">
        <w:rPr>
          <w:rFonts w:asciiTheme="majorBidi" w:hAnsiTheme="majorBidi" w:cstheme="majorBidi"/>
          <w:sz w:val="28"/>
          <w:szCs w:val="28"/>
        </w:rPr>
        <w:lastRenderedPageBreak/>
        <w:t>confront and deal with all kinds of physical, mental, and emotional stress so that it becomes more interactive in competition (7: 7)</w:t>
      </w:r>
    </w:p>
    <w:p w:rsidR="0097738B" w:rsidRPr="0097738B" w:rsidRDefault="0097738B" w:rsidP="0097738B">
      <w:pPr>
        <w:spacing w:line="360" w:lineRule="auto"/>
        <w:rPr>
          <w:rFonts w:asciiTheme="majorBidi" w:hAnsiTheme="majorBidi" w:cstheme="majorBidi"/>
          <w:sz w:val="28"/>
          <w:szCs w:val="28"/>
        </w:rPr>
      </w:pPr>
      <w:r w:rsidRPr="002433F3">
        <w:rPr>
          <w:rFonts w:asciiTheme="majorBidi" w:hAnsiTheme="majorBidi" w:cstheme="majorBidi"/>
          <w:b/>
          <w:bCs/>
          <w:sz w:val="28"/>
          <w:szCs w:val="28"/>
        </w:rPr>
        <w:t xml:space="preserve">"Mr. Abdel </w:t>
      </w:r>
      <w:proofErr w:type="spellStart"/>
      <w:r w:rsidRPr="002433F3">
        <w:rPr>
          <w:rFonts w:asciiTheme="majorBidi" w:hAnsiTheme="majorBidi" w:cstheme="majorBidi"/>
          <w:b/>
          <w:bCs/>
          <w:sz w:val="28"/>
          <w:szCs w:val="28"/>
        </w:rPr>
        <w:t>Moneim</w:t>
      </w:r>
      <w:proofErr w:type="spellEnd"/>
      <w:r w:rsidRPr="002433F3">
        <w:rPr>
          <w:rFonts w:asciiTheme="majorBidi" w:hAnsiTheme="majorBidi" w:cstheme="majorBidi"/>
          <w:b/>
          <w:bCs/>
          <w:sz w:val="28"/>
          <w:szCs w:val="28"/>
        </w:rPr>
        <w:t xml:space="preserve"> Mohamed" (2001)</w:t>
      </w:r>
      <w:r w:rsidRPr="0097738B">
        <w:rPr>
          <w:rFonts w:asciiTheme="majorBidi" w:hAnsiTheme="majorBidi" w:cstheme="majorBidi"/>
          <w:sz w:val="28"/>
          <w:szCs w:val="28"/>
        </w:rPr>
        <w:t xml:space="preserve"> emphasizes the importance of the decisions issued by the referee, as they constitute the effective role of the referees during the matches because they carry on their shoulders the efforts of both the coach, the player and the manager in the competition field because the outcome of the match does not depend to a large extent on the interpretation of laws only But the accuracy of its implementation also. (3:20)</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And </w:t>
      </w:r>
      <w:r w:rsidRPr="002433F3">
        <w:rPr>
          <w:rFonts w:asciiTheme="majorBidi" w:hAnsiTheme="majorBidi" w:cstheme="majorBidi"/>
          <w:b/>
          <w:bCs/>
          <w:sz w:val="28"/>
          <w:szCs w:val="28"/>
        </w:rPr>
        <w:t>Nabil Khalil Nada (2009)</w:t>
      </w:r>
      <w:r w:rsidRPr="0097738B">
        <w:rPr>
          <w:rFonts w:asciiTheme="majorBidi" w:hAnsiTheme="majorBidi" w:cstheme="majorBidi"/>
          <w:sz w:val="28"/>
          <w:szCs w:val="28"/>
        </w:rPr>
        <w:t xml:space="preserve"> adds to the multiple sources of pressure on the referee, and it was possible to observe some of these sources while watching matches or managing them, and by polling a sample of the referees, these sources were reached such as: the referee himself - the assistant referee - the rules of play - the course of action Match events - players - technical and administrative apparatus - audiences - media - match moderators - security. (9:12)</w:t>
      </w:r>
    </w:p>
    <w:p w:rsidR="0097738B" w:rsidRPr="0097738B" w:rsidRDefault="0097738B" w:rsidP="0097738B">
      <w:pPr>
        <w:spacing w:line="360" w:lineRule="auto"/>
        <w:rPr>
          <w:rFonts w:asciiTheme="majorBidi" w:hAnsiTheme="majorBidi" w:cstheme="majorBidi"/>
          <w:sz w:val="28"/>
          <w:szCs w:val="28"/>
        </w:rPr>
      </w:pPr>
      <w:proofErr w:type="spellStart"/>
      <w:r w:rsidRPr="002433F3">
        <w:rPr>
          <w:rFonts w:asciiTheme="majorBidi" w:hAnsiTheme="majorBidi" w:cstheme="majorBidi"/>
          <w:b/>
          <w:bCs/>
          <w:sz w:val="28"/>
          <w:szCs w:val="28"/>
        </w:rPr>
        <w:t>Nevin</w:t>
      </w:r>
      <w:proofErr w:type="spellEnd"/>
      <w:r w:rsidRPr="002433F3">
        <w:rPr>
          <w:rFonts w:asciiTheme="majorBidi" w:hAnsiTheme="majorBidi" w:cstheme="majorBidi"/>
          <w:b/>
          <w:bCs/>
          <w:sz w:val="28"/>
          <w:szCs w:val="28"/>
        </w:rPr>
        <w:t xml:space="preserve"> El-</w:t>
      </w:r>
      <w:proofErr w:type="spellStart"/>
      <w:r w:rsidRPr="002433F3">
        <w:rPr>
          <w:rFonts w:asciiTheme="majorBidi" w:hAnsiTheme="majorBidi" w:cstheme="majorBidi"/>
          <w:b/>
          <w:bCs/>
          <w:sz w:val="28"/>
          <w:szCs w:val="28"/>
        </w:rPr>
        <w:t>Sayed</w:t>
      </w:r>
      <w:proofErr w:type="spellEnd"/>
      <w:r w:rsidRPr="002433F3">
        <w:rPr>
          <w:rFonts w:asciiTheme="majorBidi" w:hAnsiTheme="majorBidi" w:cstheme="majorBidi"/>
          <w:b/>
          <w:bCs/>
          <w:sz w:val="28"/>
          <w:szCs w:val="28"/>
        </w:rPr>
        <w:t xml:space="preserve"> Hussein (2009)</w:t>
      </w:r>
      <w:r w:rsidRPr="0097738B">
        <w:rPr>
          <w:rFonts w:asciiTheme="majorBidi" w:hAnsiTheme="majorBidi" w:cstheme="majorBidi"/>
          <w:sz w:val="28"/>
          <w:szCs w:val="28"/>
        </w:rPr>
        <w:t xml:space="preserve"> indicates that the concept of psychological rigidity is a relatively recent concept that has received the attention of many researchers in the field of psychology, where it was observed that many individuals retain their psychological and physical health, and do not suffer from psychological and organic diseases despite their exposure to stressful life events And for this reason, attention was drawn to the necessity of examining the sources of stress resistance (psychological and environmental factors and variables), which help these individuals to cope with these various negative events that they encounter and do not make them vulnerable to many physical and psychological diseases in its various forms. (10: 229)</w:t>
      </w:r>
    </w:p>
    <w:p w:rsidR="0097738B" w:rsidRPr="0097738B" w:rsidRDefault="0097738B" w:rsidP="0037687F">
      <w:pPr>
        <w:spacing w:line="360" w:lineRule="auto"/>
        <w:rPr>
          <w:rFonts w:asciiTheme="majorBidi" w:hAnsiTheme="majorBidi" w:cstheme="majorBidi"/>
          <w:sz w:val="28"/>
          <w:szCs w:val="28"/>
        </w:rPr>
      </w:pPr>
      <w:proofErr w:type="spellStart"/>
      <w:r w:rsidRPr="002433F3">
        <w:rPr>
          <w:rFonts w:asciiTheme="majorBidi" w:hAnsiTheme="majorBidi" w:cstheme="majorBidi"/>
          <w:b/>
          <w:bCs/>
          <w:sz w:val="28"/>
          <w:szCs w:val="28"/>
        </w:rPr>
        <w:lastRenderedPageBreak/>
        <w:t>Imad</w:t>
      </w:r>
      <w:proofErr w:type="spellEnd"/>
      <w:r w:rsidRPr="002433F3">
        <w:rPr>
          <w:rFonts w:asciiTheme="majorBidi" w:hAnsiTheme="majorBidi" w:cstheme="majorBidi"/>
          <w:b/>
          <w:bCs/>
          <w:sz w:val="28"/>
          <w:szCs w:val="28"/>
        </w:rPr>
        <w:t xml:space="preserve"> </w:t>
      </w:r>
      <w:r w:rsidR="002433F3" w:rsidRPr="002433F3">
        <w:rPr>
          <w:rFonts w:asciiTheme="majorBidi" w:hAnsiTheme="majorBidi" w:cstheme="majorBidi"/>
          <w:b/>
          <w:bCs/>
          <w:sz w:val="28"/>
          <w:szCs w:val="28"/>
        </w:rPr>
        <w:t>Mohamed</w:t>
      </w:r>
      <w:r w:rsidRPr="002433F3">
        <w:rPr>
          <w:rFonts w:asciiTheme="majorBidi" w:hAnsiTheme="majorBidi" w:cstheme="majorBidi"/>
          <w:b/>
          <w:bCs/>
          <w:sz w:val="28"/>
          <w:szCs w:val="28"/>
        </w:rPr>
        <w:t xml:space="preserve"> </w:t>
      </w:r>
      <w:proofErr w:type="spellStart"/>
      <w:r w:rsidRPr="002433F3">
        <w:rPr>
          <w:rFonts w:asciiTheme="majorBidi" w:hAnsiTheme="majorBidi" w:cstheme="majorBidi"/>
          <w:b/>
          <w:bCs/>
          <w:sz w:val="28"/>
          <w:szCs w:val="28"/>
        </w:rPr>
        <w:t>Mukhaimar</w:t>
      </w:r>
      <w:proofErr w:type="spellEnd"/>
      <w:r w:rsidRPr="002433F3">
        <w:rPr>
          <w:rFonts w:asciiTheme="majorBidi" w:hAnsiTheme="majorBidi" w:cstheme="majorBidi"/>
          <w:b/>
          <w:bCs/>
          <w:sz w:val="28"/>
          <w:szCs w:val="28"/>
        </w:rPr>
        <w:t xml:space="preserve"> (1997)</w:t>
      </w:r>
      <w:r w:rsidRPr="0097738B">
        <w:rPr>
          <w:rFonts w:asciiTheme="majorBidi" w:hAnsiTheme="majorBidi" w:cstheme="majorBidi"/>
          <w:sz w:val="28"/>
          <w:szCs w:val="28"/>
        </w:rPr>
        <w:t xml:space="preserve"> states that the hardest people, despite being subjected to pressure, were less satisfactory, and that they are more resilient, accomplished, dominant, commanding, internal control, more flexible, sufficient, competent, active, intrusive, realistic, and more appreciative of their positive self, whereas the less solid people were more satisfactory. And impotence, less internal control, more self-critical, more general sense of failure experiences. (6: 56)</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believes that the referees are the candle on which coaches, players and administrators comment on their mistakes, and the referee is not permitted if the referee wants to return, clarify or justify his decisions in the match.</w:t>
      </w:r>
    </w:p>
    <w:p w:rsidR="004E0E99"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We have rulers in Egypt at the highest level, but they stand in front of the public opinion without an umbrella to protect them. Transfer allowances are nothing compared to the prices of professional Egyptian players inside Egypt, as well as a comparison with their counterparts from the rulers in most of the countries of the world. Referees to face the burdens of life, provide protection for referees from attack and statements by coaches and club heads as well as from the media and impose harsh penalties on any coach or any administrator or player trying to talk about arbitration or attack him.</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On the other hand, the rulers must be stressed by the necessity of commitment to attend the seminar and private lectures to amend the laws and how to apply them many times. As for the field of entry for arbitration, it is necessary to check and verify the conditions that must be met to engage in the field of arbitration, and the judges ’committee must not take into consideration the clubs with strong influence in choosing or imposing names Referees to manage matches for these clubs and exclude the names of other referees to manage their matches.</w:t>
      </w:r>
    </w:p>
    <w:p w:rsidR="0097738B" w:rsidRPr="0097738B" w:rsidRDefault="0097738B" w:rsidP="0037687F">
      <w:pPr>
        <w:spacing w:line="360" w:lineRule="auto"/>
        <w:rPr>
          <w:rFonts w:asciiTheme="majorBidi" w:hAnsiTheme="majorBidi" w:cstheme="majorBidi"/>
          <w:sz w:val="28"/>
          <w:szCs w:val="28"/>
        </w:rPr>
      </w:pPr>
      <w:r w:rsidRPr="0097738B">
        <w:rPr>
          <w:rFonts w:asciiTheme="majorBidi" w:hAnsiTheme="majorBidi" w:cstheme="majorBidi"/>
          <w:sz w:val="28"/>
          <w:szCs w:val="28"/>
        </w:rPr>
        <w:lastRenderedPageBreak/>
        <w:t xml:space="preserve">In this regard, </w:t>
      </w:r>
      <w:r w:rsidRPr="002433F3">
        <w:rPr>
          <w:rFonts w:asciiTheme="majorBidi" w:hAnsiTheme="majorBidi" w:cstheme="majorBidi"/>
          <w:b/>
          <w:bCs/>
          <w:sz w:val="28"/>
          <w:szCs w:val="28"/>
        </w:rPr>
        <w:t xml:space="preserve">"Mr. </w:t>
      </w:r>
      <w:proofErr w:type="spellStart"/>
      <w:r w:rsidRPr="002433F3">
        <w:rPr>
          <w:rFonts w:asciiTheme="majorBidi" w:hAnsiTheme="majorBidi" w:cstheme="majorBidi"/>
          <w:b/>
          <w:bCs/>
          <w:sz w:val="28"/>
          <w:szCs w:val="28"/>
        </w:rPr>
        <w:t>Shaltout</w:t>
      </w:r>
      <w:proofErr w:type="spellEnd"/>
      <w:r w:rsidRPr="002433F3">
        <w:rPr>
          <w:rFonts w:asciiTheme="majorBidi" w:hAnsiTheme="majorBidi" w:cstheme="majorBidi"/>
          <w:b/>
          <w:bCs/>
          <w:sz w:val="28"/>
          <w:szCs w:val="28"/>
        </w:rPr>
        <w:t xml:space="preserve">" and "Hassan </w:t>
      </w:r>
      <w:proofErr w:type="spellStart"/>
      <w:r w:rsidRPr="002433F3">
        <w:rPr>
          <w:rFonts w:asciiTheme="majorBidi" w:hAnsiTheme="majorBidi" w:cstheme="majorBidi"/>
          <w:b/>
          <w:bCs/>
          <w:sz w:val="28"/>
          <w:szCs w:val="28"/>
        </w:rPr>
        <w:t>Moawad</w:t>
      </w:r>
      <w:proofErr w:type="spellEnd"/>
      <w:r w:rsidRPr="002433F3">
        <w:rPr>
          <w:rFonts w:asciiTheme="majorBidi" w:hAnsiTheme="majorBidi" w:cstheme="majorBidi"/>
          <w:b/>
          <w:bCs/>
          <w:sz w:val="28"/>
          <w:szCs w:val="28"/>
        </w:rPr>
        <w:t>" (1980)</w:t>
      </w:r>
      <w:r w:rsidRPr="0097738B">
        <w:rPr>
          <w:rFonts w:asciiTheme="majorBidi" w:hAnsiTheme="majorBidi" w:cstheme="majorBidi"/>
          <w:sz w:val="28"/>
          <w:szCs w:val="28"/>
        </w:rPr>
        <w:t xml:space="preserve"> state that good arbitration calls on players to focus on playing without protesting, but bad arbitration has many and many disadvantages, as it blurs most of the educational values ​​learned from sports activity and it is not possible to judge To reach the level of excellent competence without being sufficiently familiar with the law of the game. (2: 146)</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The researcher believes that a good </w:t>
      </w:r>
      <w:r w:rsidR="00407D56">
        <w:rPr>
          <w:rFonts w:asciiTheme="majorBidi" w:hAnsiTheme="majorBidi" w:cstheme="majorBidi"/>
          <w:sz w:val="28"/>
          <w:szCs w:val="28"/>
        </w:rPr>
        <w:t>Referees</w:t>
      </w:r>
      <w:r w:rsidRPr="0097738B">
        <w:rPr>
          <w:rFonts w:asciiTheme="majorBidi" w:hAnsiTheme="majorBidi" w:cstheme="majorBidi"/>
          <w:sz w:val="28"/>
          <w:szCs w:val="28"/>
        </w:rPr>
        <w:t xml:space="preserve"> of the law of the game is not sufficient if it does not mix with her personality, social level, courage, impartiality, good reputation, good character, and ability to face and endure the various pressures that he is exposed to, whether before or during the match, or also afterwards. When facing the </w:t>
      </w:r>
      <w:r w:rsidR="00407D56">
        <w:rPr>
          <w:rFonts w:asciiTheme="majorBidi" w:hAnsiTheme="majorBidi" w:cstheme="majorBidi"/>
          <w:sz w:val="28"/>
          <w:szCs w:val="28"/>
        </w:rPr>
        <w:t>Referees</w:t>
      </w:r>
      <w:r w:rsidRPr="0097738B">
        <w:rPr>
          <w:rFonts w:asciiTheme="majorBidi" w:hAnsiTheme="majorBidi" w:cstheme="majorBidi"/>
          <w:sz w:val="28"/>
          <w:szCs w:val="28"/>
        </w:rPr>
        <w:t xml:space="preserve"> for these pressures, positive adaptation occurs, which As a result, there is no decline in the level of his competence, and for the referee to reach the rank of excellent competence, </w:t>
      </w:r>
      <w:proofErr w:type="gramStart"/>
      <w:r w:rsidRPr="0097738B">
        <w:rPr>
          <w:rFonts w:asciiTheme="majorBidi" w:hAnsiTheme="majorBidi" w:cstheme="majorBidi"/>
          <w:sz w:val="28"/>
          <w:szCs w:val="28"/>
        </w:rPr>
        <w:t>he</w:t>
      </w:r>
      <w:proofErr w:type="gramEnd"/>
      <w:r w:rsidRPr="0097738B">
        <w:rPr>
          <w:rFonts w:asciiTheme="majorBidi" w:hAnsiTheme="majorBidi" w:cstheme="majorBidi"/>
          <w:sz w:val="28"/>
          <w:szCs w:val="28"/>
        </w:rPr>
        <w:t xml:space="preserve"> must be physically, physically, psychologically and technically fit, and be prepared to manage any match based on him.</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Since the referee is the backbone of the volleyball game and one of its strong pillars, it plays its role in difficult circumstances and is exposed to various pressures before, during and after the match, and these pressures may continue for a period of time, whether from the biased media or from the fanatical and motivated masses against the referees or from the boards of club clubs with Strong influence and sweeping popularity or the pressure of managing important sporting competitions or the pressure of players on the field in addition to the pressures of his private life outside the scope of sports practice.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The researcher also sees that some referees of different degrees change their levels and abilities from year to year, and at the beginning of the sports season for him at </w:t>
      </w:r>
      <w:r w:rsidRPr="0097738B">
        <w:rPr>
          <w:rFonts w:asciiTheme="majorBidi" w:hAnsiTheme="majorBidi" w:cstheme="majorBidi"/>
          <w:sz w:val="28"/>
          <w:szCs w:val="28"/>
        </w:rPr>
        <w:lastRenderedPageBreak/>
        <w:t>the end of it, and this may be due to the different pressures that the referees are exposed to. From the physical and technical aspects, because there are psychological pressures "anxiety - tension - stimulation - fear" related to sports competition itself due to the limited time between each competitor and the other assigned to him.</w:t>
      </w:r>
    </w:p>
    <w:p w:rsidR="0097738B" w:rsidRPr="0097738B" w:rsidRDefault="0097738B" w:rsidP="0097738B">
      <w:pPr>
        <w:spacing w:line="360" w:lineRule="auto"/>
        <w:rPr>
          <w:rFonts w:asciiTheme="majorBidi" w:hAnsiTheme="majorBidi" w:cstheme="majorBidi"/>
          <w:sz w:val="28"/>
          <w:szCs w:val="28"/>
        </w:rPr>
      </w:pPr>
      <w:proofErr w:type="spellStart"/>
      <w:proofErr w:type="gramStart"/>
      <w:r w:rsidRPr="002433F3">
        <w:rPr>
          <w:rFonts w:asciiTheme="majorBidi" w:hAnsiTheme="majorBidi" w:cstheme="majorBidi"/>
          <w:b/>
          <w:bCs/>
          <w:sz w:val="28"/>
          <w:szCs w:val="28"/>
        </w:rPr>
        <w:t>Blick</w:t>
      </w:r>
      <w:proofErr w:type="spellEnd"/>
      <w:r w:rsidRPr="002433F3">
        <w:rPr>
          <w:rFonts w:asciiTheme="majorBidi" w:hAnsiTheme="majorBidi" w:cstheme="majorBidi"/>
          <w:b/>
          <w:bCs/>
          <w:sz w:val="28"/>
          <w:szCs w:val="28"/>
        </w:rPr>
        <w:t xml:space="preserve">, J and </w:t>
      </w:r>
      <w:proofErr w:type="spellStart"/>
      <w:r w:rsidRPr="002433F3">
        <w:rPr>
          <w:rFonts w:asciiTheme="majorBidi" w:hAnsiTheme="majorBidi" w:cstheme="majorBidi"/>
          <w:b/>
          <w:bCs/>
          <w:sz w:val="28"/>
          <w:szCs w:val="28"/>
        </w:rPr>
        <w:t>Kremen</w:t>
      </w:r>
      <w:proofErr w:type="spellEnd"/>
      <w:r w:rsidRPr="002433F3">
        <w:rPr>
          <w:rFonts w:asciiTheme="majorBidi" w:hAnsiTheme="majorBidi" w:cstheme="majorBidi"/>
          <w:b/>
          <w:bCs/>
          <w:sz w:val="28"/>
          <w:szCs w:val="28"/>
        </w:rPr>
        <w:t xml:space="preserve"> (1996) </w:t>
      </w:r>
      <w:r w:rsidRPr="002433F3">
        <w:rPr>
          <w:rFonts w:asciiTheme="majorBidi" w:hAnsiTheme="majorBidi" w:cstheme="majorBidi"/>
          <w:sz w:val="28"/>
          <w:szCs w:val="28"/>
        </w:rPr>
        <w:t>state that individuals differ according to their</w:t>
      </w:r>
      <w:r w:rsidRPr="0097738B">
        <w:rPr>
          <w:rFonts w:asciiTheme="majorBidi" w:hAnsiTheme="majorBidi" w:cstheme="majorBidi"/>
          <w:sz w:val="28"/>
          <w:szCs w:val="28"/>
        </w:rPr>
        <w:t xml:space="preserve"> competence in facing stress or compatibility with it.</w:t>
      </w:r>
      <w:proofErr w:type="gramEnd"/>
      <w:r w:rsidRPr="0097738B">
        <w:rPr>
          <w:rFonts w:asciiTheme="majorBidi" w:hAnsiTheme="majorBidi" w:cstheme="majorBidi"/>
          <w:sz w:val="28"/>
          <w:szCs w:val="28"/>
        </w:rPr>
        <w:t xml:space="preserve"> Several psychological components have been prescribed that describe human compatibility, including ego strength, emotional equilibrium, confrontational methods, self-efficacy, and psychological rigidity. (11: 349)</w:t>
      </w:r>
    </w:p>
    <w:p w:rsidR="0097738B" w:rsidRPr="0097738B" w:rsidRDefault="0097738B" w:rsidP="0097738B">
      <w:pPr>
        <w:spacing w:line="360" w:lineRule="auto"/>
        <w:rPr>
          <w:rFonts w:asciiTheme="majorBidi" w:hAnsiTheme="majorBidi" w:cstheme="majorBidi"/>
          <w:sz w:val="28"/>
          <w:szCs w:val="28"/>
        </w:rPr>
      </w:pPr>
      <w:r w:rsidRPr="002433F3">
        <w:rPr>
          <w:rFonts w:asciiTheme="majorBidi" w:hAnsiTheme="majorBidi" w:cstheme="majorBidi"/>
          <w:b/>
          <w:bCs/>
          <w:sz w:val="28"/>
          <w:szCs w:val="28"/>
        </w:rPr>
        <w:t>Graham Jones (2007)</w:t>
      </w:r>
      <w:r w:rsidRPr="0097738B">
        <w:rPr>
          <w:rFonts w:asciiTheme="majorBidi" w:hAnsiTheme="majorBidi" w:cstheme="majorBidi"/>
          <w:sz w:val="28"/>
          <w:szCs w:val="28"/>
        </w:rPr>
        <w:t xml:space="preserve"> indicates that the </w:t>
      </w:r>
      <w:r w:rsidR="00407D56">
        <w:rPr>
          <w:rFonts w:asciiTheme="majorBidi" w:hAnsiTheme="majorBidi" w:cstheme="majorBidi"/>
          <w:sz w:val="28"/>
          <w:szCs w:val="28"/>
        </w:rPr>
        <w:t>Referees</w:t>
      </w:r>
      <w:r w:rsidRPr="0097738B">
        <w:rPr>
          <w:rFonts w:asciiTheme="majorBidi" w:hAnsiTheme="majorBidi" w:cstheme="majorBidi"/>
          <w:sz w:val="28"/>
          <w:szCs w:val="28"/>
        </w:rPr>
        <w:t xml:space="preserve"> that possesses psychological rigidity is self-motivating and self-directed, and it does not need motivation from the exits and controls himself from the inside and has control over his emotions, which is positive and realistic towards his goals and success, and this individual is usually calm and loyal Relaxation situation under stressful situations, and he has attention, focus, confidence, responsible for his actions, always ready to act, has positive energy and is always determined to win. (13: 243)</w:t>
      </w:r>
    </w:p>
    <w:p w:rsidR="0097738B" w:rsidRPr="0097738B" w:rsidRDefault="0097738B" w:rsidP="0097738B">
      <w:pPr>
        <w:spacing w:line="360" w:lineRule="auto"/>
        <w:rPr>
          <w:rFonts w:asciiTheme="majorBidi" w:hAnsiTheme="majorBidi" w:cstheme="majorBidi"/>
          <w:sz w:val="28"/>
          <w:szCs w:val="28"/>
        </w:rPr>
      </w:pPr>
      <w:proofErr w:type="spellStart"/>
      <w:r w:rsidRPr="002433F3">
        <w:rPr>
          <w:rFonts w:asciiTheme="majorBidi" w:hAnsiTheme="majorBidi" w:cstheme="majorBidi"/>
          <w:b/>
          <w:bCs/>
          <w:sz w:val="28"/>
          <w:szCs w:val="28"/>
        </w:rPr>
        <w:t>Taghrid</w:t>
      </w:r>
      <w:proofErr w:type="spellEnd"/>
      <w:r w:rsidRPr="002433F3">
        <w:rPr>
          <w:rFonts w:asciiTheme="majorBidi" w:hAnsiTheme="majorBidi" w:cstheme="majorBidi"/>
          <w:b/>
          <w:bCs/>
          <w:sz w:val="28"/>
          <w:szCs w:val="28"/>
        </w:rPr>
        <w:t xml:space="preserve"> </w:t>
      </w:r>
      <w:proofErr w:type="spellStart"/>
      <w:r w:rsidRPr="002433F3">
        <w:rPr>
          <w:rFonts w:asciiTheme="majorBidi" w:hAnsiTheme="majorBidi" w:cstheme="majorBidi"/>
          <w:b/>
          <w:bCs/>
          <w:sz w:val="28"/>
          <w:szCs w:val="28"/>
        </w:rPr>
        <w:t>Hassanein</w:t>
      </w:r>
      <w:proofErr w:type="spellEnd"/>
      <w:r w:rsidRPr="002433F3">
        <w:rPr>
          <w:rFonts w:asciiTheme="majorBidi" w:hAnsiTheme="majorBidi" w:cstheme="majorBidi"/>
          <w:b/>
          <w:bCs/>
          <w:sz w:val="28"/>
          <w:szCs w:val="28"/>
        </w:rPr>
        <w:t xml:space="preserve"> </w:t>
      </w:r>
      <w:proofErr w:type="spellStart"/>
      <w:r w:rsidRPr="002433F3">
        <w:rPr>
          <w:rFonts w:asciiTheme="majorBidi" w:hAnsiTheme="majorBidi" w:cstheme="majorBidi"/>
          <w:b/>
          <w:bCs/>
          <w:sz w:val="28"/>
          <w:szCs w:val="28"/>
        </w:rPr>
        <w:t>Hefni</w:t>
      </w:r>
      <w:proofErr w:type="spellEnd"/>
      <w:r w:rsidRPr="002433F3">
        <w:rPr>
          <w:rFonts w:asciiTheme="majorBidi" w:hAnsiTheme="majorBidi" w:cstheme="majorBidi"/>
          <w:b/>
          <w:bCs/>
          <w:sz w:val="28"/>
          <w:szCs w:val="28"/>
        </w:rPr>
        <w:t xml:space="preserve"> (2007) </w:t>
      </w:r>
      <w:r w:rsidRPr="002433F3">
        <w:rPr>
          <w:rFonts w:asciiTheme="majorBidi" w:hAnsiTheme="majorBidi" w:cstheme="majorBidi"/>
          <w:sz w:val="28"/>
          <w:szCs w:val="28"/>
        </w:rPr>
        <w:t>explains that Psychological Hardiness is a</w:t>
      </w:r>
      <w:r w:rsidRPr="0097738B">
        <w:rPr>
          <w:rFonts w:asciiTheme="majorBidi" w:hAnsiTheme="majorBidi" w:cstheme="majorBidi"/>
          <w:sz w:val="28"/>
          <w:szCs w:val="28"/>
        </w:rPr>
        <w:t xml:space="preserve"> relatively recent concept that works to resist the negative effects of stressful events, and it is clear through the linking of psychological hardness to the positive aspects of personality, whether emotional, cognitive or social when facing pressures.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(5:37, 38)</w:t>
      </w:r>
    </w:p>
    <w:p w:rsidR="0097738B" w:rsidRPr="0097738B" w:rsidRDefault="0097738B" w:rsidP="0097738B">
      <w:pPr>
        <w:spacing w:line="360" w:lineRule="auto"/>
        <w:rPr>
          <w:rFonts w:asciiTheme="majorBidi" w:hAnsiTheme="majorBidi" w:cstheme="majorBidi"/>
          <w:sz w:val="28"/>
          <w:szCs w:val="28"/>
        </w:rPr>
      </w:pPr>
      <w:r w:rsidRPr="002433F3">
        <w:rPr>
          <w:rFonts w:asciiTheme="majorBidi" w:hAnsiTheme="majorBidi" w:cstheme="majorBidi"/>
          <w:b/>
          <w:bCs/>
          <w:sz w:val="28"/>
          <w:szCs w:val="28"/>
        </w:rPr>
        <w:t>Karen (2002)</w:t>
      </w:r>
      <w:r w:rsidRPr="0097738B">
        <w:rPr>
          <w:rFonts w:asciiTheme="majorBidi" w:hAnsiTheme="majorBidi" w:cstheme="majorBidi"/>
          <w:sz w:val="28"/>
          <w:szCs w:val="28"/>
        </w:rPr>
        <w:t xml:space="preserve"> pointed out that the mental rigidity of the referee means distinction with confidence that makes him face any situation with a high degree of positivity during the competition, and the ability to continue with the highest degree of </w:t>
      </w:r>
      <w:r w:rsidRPr="0097738B">
        <w:rPr>
          <w:rFonts w:asciiTheme="majorBidi" w:hAnsiTheme="majorBidi" w:cstheme="majorBidi"/>
          <w:sz w:val="28"/>
          <w:szCs w:val="28"/>
        </w:rPr>
        <w:lastRenderedPageBreak/>
        <w:t>capabilities and capabilities he possesses, regardless of the pressures in sports competition situations. (14: 168)</w:t>
      </w:r>
    </w:p>
    <w:p w:rsidR="0097738B" w:rsidRPr="0097738B" w:rsidRDefault="0097738B" w:rsidP="0037687F">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It also states, </w:t>
      </w:r>
      <w:r w:rsidRPr="002433F3">
        <w:rPr>
          <w:rFonts w:asciiTheme="majorBidi" w:hAnsiTheme="majorBidi" w:cstheme="majorBidi"/>
          <w:b/>
          <w:bCs/>
          <w:sz w:val="28"/>
          <w:szCs w:val="28"/>
        </w:rPr>
        <w:t>"</w:t>
      </w:r>
      <w:r w:rsidR="002433F3" w:rsidRPr="002433F3">
        <w:rPr>
          <w:rFonts w:asciiTheme="majorBidi" w:hAnsiTheme="majorBidi" w:cstheme="majorBidi"/>
          <w:b/>
          <w:bCs/>
          <w:sz w:val="28"/>
          <w:szCs w:val="28"/>
        </w:rPr>
        <w:t>Mohamed</w:t>
      </w:r>
      <w:r w:rsidRPr="002433F3">
        <w:rPr>
          <w:rFonts w:asciiTheme="majorBidi" w:hAnsiTheme="majorBidi" w:cstheme="majorBidi"/>
          <w:b/>
          <w:bCs/>
          <w:sz w:val="28"/>
          <w:szCs w:val="28"/>
        </w:rPr>
        <w:t xml:space="preserve"> Hassan </w:t>
      </w:r>
      <w:proofErr w:type="spellStart"/>
      <w:r w:rsidRPr="002433F3">
        <w:rPr>
          <w:rFonts w:asciiTheme="majorBidi" w:hAnsiTheme="majorBidi" w:cstheme="majorBidi"/>
          <w:b/>
          <w:bCs/>
          <w:sz w:val="28"/>
          <w:szCs w:val="28"/>
        </w:rPr>
        <w:t>Allawi</w:t>
      </w:r>
      <w:proofErr w:type="spellEnd"/>
      <w:r w:rsidRPr="002433F3">
        <w:rPr>
          <w:rFonts w:asciiTheme="majorBidi" w:hAnsiTheme="majorBidi" w:cstheme="majorBidi"/>
          <w:b/>
          <w:bCs/>
          <w:sz w:val="28"/>
          <w:szCs w:val="28"/>
        </w:rPr>
        <w:t>" (2009)</w:t>
      </w:r>
      <w:r w:rsidRPr="0097738B">
        <w:rPr>
          <w:rFonts w:asciiTheme="majorBidi" w:hAnsiTheme="majorBidi" w:cstheme="majorBidi"/>
          <w:sz w:val="28"/>
          <w:szCs w:val="28"/>
        </w:rPr>
        <w:t xml:space="preserve"> that the referee is distinguished over the non-athlete with a feature of mental rigidity, as this feature appears to the athlete in the following aspects (the ability to face difficulties, lack of backlash in cases of defeat, the ability to endure criticism, the lack of need for encouragement and enthusiasm Others).(8: 164)</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And psychological hardness is one of the important psychological characteristics that should be available to the rulers, as </w:t>
      </w:r>
      <w:r w:rsidRPr="002433F3">
        <w:rPr>
          <w:rFonts w:asciiTheme="majorBidi" w:hAnsiTheme="majorBidi" w:cstheme="majorBidi"/>
          <w:b/>
          <w:bCs/>
          <w:sz w:val="28"/>
          <w:szCs w:val="28"/>
        </w:rPr>
        <w:t>"Jolly Ray" (2003)</w:t>
      </w:r>
      <w:r w:rsidRPr="0097738B">
        <w:rPr>
          <w:rFonts w:asciiTheme="majorBidi" w:hAnsiTheme="majorBidi" w:cstheme="majorBidi"/>
          <w:sz w:val="28"/>
          <w:szCs w:val="28"/>
        </w:rPr>
        <w:t xml:space="preserve"> indicates that psychological hardness means the ability to stabilize the ideal performance, as it requires the necessity of having multiple psychological skills among the player, which is one of the acquired characteristics of the individual through Multiple situations that he is exposed to, and there is no income for the heredity factor, so psychological rigidity is one of the factors that need continuous development so that the </w:t>
      </w:r>
      <w:r w:rsidR="00407D56">
        <w:rPr>
          <w:rFonts w:asciiTheme="majorBidi" w:hAnsiTheme="majorBidi" w:cstheme="majorBidi"/>
          <w:sz w:val="28"/>
          <w:szCs w:val="28"/>
        </w:rPr>
        <w:t>Referees</w:t>
      </w:r>
      <w:r w:rsidRPr="0097738B">
        <w:rPr>
          <w:rFonts w:asciiTheme="majorBidi" w:hAnsiTheme="majorBidi" w:cstheme="majorBidi"/>
          <w:sz w:val="28"/>
          <w:szCs w:val="28"/>
        </w:rPr>
        <w:t xml:space="preserve"> is not affected by the circumstances surrounding it. (12: 9)</w:t>
      </w:r>
    </w:p>
    <w:p w:rsidR="0097738B" w:rsidRPr="0097738B" w:rsidRDefault="0097738B" w:rsidP="0037687F">
      <w:pPr>
        <w:spacing w:line="360" w:lineRule="auto"/>
        <w:rPr>
          <w:rFonts w:asciiTheme="majorBidi" w:hAnsiTheme="majorBidi" w:cstheme="majorBidi"/>
          <w:sz w:val="28"/>
          <w:szCs w:val="28"/>
        </w:rPr>
      </w:pPr>
      <w:r w:rsidRPr="002433F3">
        <w:rPr>
          <w:rFonts w:asciiTheme="majorBidi" w:hAnsiTheme="majorBidi" w:cstheme="majorBidi"/>
          <w:b/>
          <w:bCs/>
          <w:sz w:val="28"/>
          <w:szCs w:val="28"/>
        </w:rPr>
        <w:t xml:space="preserve">"Simon </w:t>
      </w:r>
      <w:proofErr w:type="spellStart"/>
      <w:r w:rsidRPr="002433F3">
        <w:rPr>
          <w:rFonts w:asciiTheme="majorBidi" w:hAnsiTheme="majorBidi" w:cstheme="majorBidi"/>
          <w:b/>
          <w:bCs/>
          <w:sz w:val="28"/>
          <w:szCs w:val="28"/>
        </w:rPr>
        <w:t>Middelton</w:t>
      </w:r>
      <w:proofErr w:type="spellEnd"/>
      <w:r w:rsidRPr="002433F3">
        <w:rPr>
          <w:rFonts w:asciiTheme="majorBidi" w:hAnsiTheme="majorBidi" w:cstheme="majorBidi"/>
          <w:b/>
          <w:bCs/>
          <w:sz w:val="28"/>
          <w:szCs w:val="28"/>
        </w:rPr>
        <w:t xml:space="preserve"> et al. (2004)</w:t>
      </w:r>
      <w:r w:rsidRPr="0097738B">
        <w:rPr>
          <w:rFonts w:asciiTheme="majorBidi" w:hAnsiTheme="majorBidi" w:cstheme="majorBidi"/>
          <w:sz w:val="28"/>
          <w:szCs w:val="28"/>
        </w:rPr>
        <w:t xml:space="preserve"> indicated that psychological rigidity gives rulers the ability to endure compared to their competitors during athletic competition or training by developing the ability to focus, self-confidence and steadfastness when performing under any pressure, which is a psychological feature that reflects </w:t>
      </w:r>
      <w:proofErr w:type="gramStart"/>
      <w:r w:rsidRPr="0097738B">
        <w:rPr>
          <w:rFonts w:asciiTheme="majorBidi" w:hAnsiTheme="majorBidi" w:cstheme="majorBidi"/>
          <w:sz w:val="28"/>
          <w:szCs w:val="28"/>
        </w:rPr>
        <w:t>The</w:t>
      </w:r>
      <w:proofErr w:type="gramEnd"/>
      <w:r w:rsidRPr="0097738B">
        <w:rPr>
          <w:rFonts w:asciiTheme="majorBidi" w:hAnsiTheme="majorBidi" w:cstheme="majorBidi"/>
          <w:sz w:val="28"/>
          <w:szCs w:val="28"/>
        </w:rPr>
        <w:t xml:space="preserve"> extent of mental rigidity of the </w:t>
      </w:r>
      <w:r w:rsidR="00407D56">
        <w:rPr>
          <w:rFonts w:asciiTheme="majorBidi" w:hAnsiTheme="majorBidi" w:cstheme="majorBidi"/>
          <w:sz w:val="28"/>
          <w:szCs w:val="28"/>
        </w:rPr>
        <w:t>Referees</w:t>
      </w:r>
      <w:r w:rsidRPr="0097738B">
        <w:rPr>
          <w:rFonts w:asciiTheme="majorBidi" w:hAnsiTheme="majorBidi" w:cstheme="majorBidi"/>
          <w:sz w:val="28"/>
          <w:szCs w:val="28"/>
        </w:rPr>
        <w:t>. (16: 9)</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Hence, psychological hardness may have an important role in facing the pressures of volleyball sport rulers, through which it can face the difficulties of stressful situations especially that psychological hardness changes from the cognitive evaluation of the stressful event, so it appears to be less threatening to sporting </w:t>
      </w:r>
      <w:r w:rsidR="00407D56">
        <w:rPr>
          <w:rFonts w:asciiTheme="majorBidi" w:hAnsiTheme="majorBidi" w:cstheme="majorBidi"/>
          <w:sz w:val="28"/>
          <w:szCs w:val="28"/>
        </w:rPr>
        <w:t>Referees</w:t>
      </w:r>
      <w:r w:rsidRPr="0097738B">
        <w:rPr>
          <w:rFonts w:asciiTheme="majorBidi" w:hAnsiTheme="majorBidi" w:cstheme="majorBidi"/>
          <w:sz w:val="28"/>
          <w:szCs w:val="28"/>
        </w:rPr>
        <w:t xml:space="preserve"> and also makes it abide by its tasks in its life. He sets goals for himself, </w:t>
      </w:r>
      <w:r w:rsidRPr="0097738B">
        <w:rPr>
          <w:rFonts w:asciiTheme="majorBidi" w:hAnsiTheme="majorBidi" w:cstheme="majorBidi"/>
          <w:sz w:val="28"/>
          <w:szCs w:val="28"/>
        </w:rPr>
        <w:lastRenderedPageBreak/>
        <w:t>and may also make him more able to make the right decision in the right position, regardless of any pressure on him.</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From the previous premise, and through the importance of the psychological rigidity of volleyball referees, </w:t>
      </w:r>
      <w:proofErr w:type="gramStart"/>
      <w:r w:rsidRPr="0097738B">
        <w:rPr>
          <w:rFonts w:asciiTheme="majorBidi" w:hAnsiTheme="majorBidi" w:cstheme="majorBidi"/>
          <w:sz w:val="28"/>
          <w:szCs w:val="28"/>
        </w:rPr>
        <w:t>which may contribute a great deal to bear the psychological pressures that constitute a major obstacle towards the achievement of sports.</w:t>
      </w:r>
      <w:proofErr w:type="gramEnd"/>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Through the review and reference survey of references and scientific research, the researcher noted that most of the studies that dealt with the study of psychological hardness were concerned with players, coaches and teachers of physical education, and these studies did not address (the psychological rigidity of mathematical </w:t>
      </w:r>
      <w:r w:rsidR="00407D56">
        <w:rPr>
          <w:rFonts w:asciiTheme="majorBidi" w:hAnsiTheme="majorBidi" w:cstheme="majorBidi"/>
          <w:sz w:val="28"/>
          <w:szCs w:val="28"/>
        </w:rPr>
        <w:t>Referees</w:t>
      </w:r>
      <w:r w:rsidRPr="0097738B">
        <w:rPr>
          <w:rFonts w:asciiTheme="majorBidi" w:hAnsiTheme="majorBidi" w:cstheme="majorBidi"/>
          <w:sz w:val="28"/>
          <w:szCs w:val="28"/>
        </w:rPr>
        <w:t>), which is one of the basic foundations for the advancement of sports</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Research objective: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This research aims to identify "the psychological rigidity of volleyball rulers" through: -</w:t>
      </w:r>
    </w:p>
    <w:p w:rsidR="0097738B" w:rsidRPr="002433F3" w:rsidRDefault="0097738B" w:rsidP="0097738B">
      <w:pPr>
        <w:spacing w:line="360" w:lineRule="auto"/>
        <w:rPr>
          <w:rFonts w:asciiTheme="majorBidi" w:hAnsiTheme="majorBidi" w:cstheme="majorBidi"/>
          <w:sz w:val="28"/>
          <w:szCs w:val="28"/>
        </w:rPr>
      </w:pPr>
      <w:r w:rsidRPr="002433F3">
        <w:rPr>
          <w:rFonts w:asciiTheme="majorBidi" w:hAnsiTheme="majorBidi" w:cstheme="majorBidi"/>
          <w:sz w:val="28"/>
          <w:szCs w:val="28"/>
        </w:rPr>
        <w:t>- Knowing the level of psychological stiffness for volleyball sports rulers according to the degrees of referees enrolled in them in the Egyptian Volleyball Federation.</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Search questions: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In light of the research objectives, the researcher puts the following questions: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What is the level of psychological hardness of volleyball rulers according to their arbitration degrees?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lastRenderedPageBreak/>
        <w:t>Are there differences in the level of psychological hardness of volleyball rulers according to their arbitration degrees (international - national - first degree - second degree - third degree)?</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Definitions used in the research:</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Psychological hardness of volleyball rule: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These are the skills that help the referee achieve the best performance and improve his mental and psychological abilities in managing the competition and his ability to ignore all influences that hinder or distract attention during the management of the match with the ability to confront and exert effort and increase motivation achievement and self-confidence. *</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Research Methodology:</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used the descriptive approach due to its relevance to the nature of the research.</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 Research Society and Sample: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The research community are the governors of volleyball sport in the Cairo region registered with the Egyptian Volleyball Federation, which number (165) referee and they are (12) international referee, (17) national referee, (20) first degree referee, (30) second degree, and ( 86) Third-degree referees, the sample was chosen from the referees participating in the refereeing of the Men's Volleyball U-23 World Championship, which is based in Egypt by (5) international referees, (8) national referees, (8) first-degree referees, (14) Second-degree rulers, (35) Third-degree rulers, for a total of the basic sample of the research to be (70) </w:t>
      </w:r>
      <w:proofErr w:type="spellStart"/>
      <w:r w:rsidR="00407D56">
        <w:rPr>
          <w:rFonts w:asciiTheme="majorBidi" w:hAnsiTheme="majorBidi" w:cstheme="majorBidi"/>
          <w:sz w:val="28"/>
          <w:szCs w:val="28"/>
        </w:rPr>
        <w:t>Referees</w:t>
      </w:r>
      <w:r w:rsidRPr="0097738B">
        <w:rPr>
          <w:rFonts w:asciiTheme="majorBidi" w:hAnsiTheme="majorBidi" w:cstheme="majorBidi"/>
          <w:sz w:val="28"/>
          <w:szCs w:val="28"/>
        </w:rPr>
        <w:t>s</w:t>
      </w:r>
      <w:proofErr w:type="spellEnd"/>
      <w:r w:rsidRPr="0097738B">
        <w:rPr>
          <w:rFonts w:asciiTheme="majorBidi" w:hAnsiTheme="majorBidi" w:cstheme="majorBidi"/>
          <w:sz w:val="28"/>
          <w:szCs w:val="28"/>
        </w:rPr>
        <w:t xml:space="preserve"> and the exploratory sample, including (2) international rule, (4) national rule, (4) first degree </w:t>
      </w:r>
      <w:r w:rsidR="00407D56">
        <w:rPr>
          <w:rFonts w:asciiTheme="majorBidi" w:hAnsiTheme="majorBidi" w:cstheme="majorBidi"/>
          <w:sz w:val="28"/>
          <w:szCs w:val="28"/>
        </w:rPr>
        <w:t>Referees</w:t>
      </w:r>
      <w:r w:rsidRPr="0097738B">
        <w:rPr>
          <w:rFonts w:asciiTheme="majorBidi" w:hAnsiTheme="majorBidi" w:cstheme="majorBidi"/>
          <w:sz w:val="28"/>
          <w:szCs w:val="28"/>
        </w:rPr>
        <w:t xml:space="preserve">, and (4) A second degree, and (6) rulers of a third degree, to </w:t>
      </w:r>
      <w:r w:rsidRPr="0097738B">
        <w:rPr>
          <w:rFonts w:asciiTheme="majorBidi" w:hAnsiTheme="majorBidi" w:cstheme="majorBidi"/>
          <w:sz w:val="28"/>
          <w:szCs w:val="28"/>
        </w:rPr>
        <w:lastRenderedPageBreak/>
        <w:t xml:space="preserve">make the number of the reconnaissance sample (20) a rule of various degrees from outside the primary sample, and Table No. (1) </w:t>
      </w:r>
      <w:proofErr w:type="gramStart"/>
      <w:r w:rsidRPr="0097738B">
        <w:rPr>
          <w:rFonts w:asciiTheme="majorBidi" w:hAnsiTheme="majorBidi" w:cstheme="majorBidi"/>
          <w:sz w:val="28"/>
          <w:szCs w:val="28"/>
        </w:rPr>
        <w:t>clarifies</w:t>
      </w:r>
      <w:proofErr w:type="gramEnd"/>
      <w:r w:rsidRPr="0097738B">
        <w:rPr>
          <w:rFonts w:asciiTheme="majorBidi" w:hAnsiTheme="majorBidi" w:cstheme="majorBidi"/>
          <w:sz w:val="28"/>
          <w:szCs w:val="28"/>
        </w:rPr>
        <w:t xml:space="preserve"> the description of the basic and exploratory research sample.</w:t>
      </w:r>
    </w:p>
    <w:p w:rsidR="0097738B" w:rsidRPr="002433F3" w:rsidRDefault="0097738B" w:rsidP="002433F3">
      <w:pPr>
        <w:spacing w:line="360" w:lineRule="auto"/>
        <w:jc w:val="center"/>
        <w:rPr>
          <w:rFonts w:asciiTheme="majorBidi" w:hAnsiTheme="majorBidi" w:cstheme="majorBidi"/>
          <w:b/>
          <w:bCs/>
          <w:sz w:val="28"/>
          <w:szCs w:val="28"/>
        </w:rPr>
      </w:pPr>
      <w:r w:rsidRPr="002433F3">
        <w:rPr>
          <w:rFonts w:asciiTheme="majorBidi" w:hAnsiTheme="majorBidi" w:cstheme="majorBidi"/>
          <w:b/>
          <w:bCs/>
          <w:sz w:val="28"/>
          <w:szCs w:val="28"/>
        </w:rPr>
        <w:t>Table (1)</w:t>
      </w:r>
    </w:p>
    <w:p w:rsidR="0097738B" w:rsidRDefault="0097738B" w:rsidP="002433F3">
      <w:pPr>
        <w:spacing w:line="360" w:lineRule="auto"/>
        <w:jc w:val="center"/>
        <w:rPr>
          <w:rFonts w:asciiTheme="majorBidi" w:hAnsiTheme="majorBidi" w:cstheme="majorBidi"/>
          <w:b/>
          <w:bCs/>
          <w:sz w:val="28"/>
          <w:szCs w:val="28"/>
        </w:rPr>
      </w:pPr>
      <w:r w:rsidRPr="002433F3">
        <w:rPr>
          <w:rFonts w:asciiTheme="majorBidi" w:hAnsiTheme="majorBidi" w:cstheme="majorBidi"/>
          <w:b/>
          <w:bCs/>
          <w:sz w:val="28"/>
          <w:szCs w:val="28"/>
        </w:rPr>
        <w:t>Statistical characterization of the research sample</w:t>
      </w:r>
    </w:p>
    <w:tbl>
      <w:tblPr>
        <w:bidiVisual/>
        <w:tblW w:w="5000" w:type="pct"/>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01"/>
        <w:gridCol w:w="1134"/>
        <w:gridCol w:w="1662"/>
        <w:gridCol w:w="1134"/>
        <w:gridCol w:w="1662"/>
        <w:gridCol w:w="2609"/>
        <w:gridCol w:w="374"/>
      </w:tblGrid>
      <w:tr w:rsidR="00407D56" w:rsidRPr="003563D7" w:rsidTr="00407D56">
        <w:trPr>
          <w:trHeight w:val="373"/>
          <w:jc w:val="center"/>
        </w:trPr>
        <w:tc>
          <w:tcPr>
            <w:tcW w:w="523" w:type="pct"/>
            <w:vMerge w:val="restart"/>
            <w:tcBorders>
              <w:top w:val="thinThickSmallGap" w:sz="24" w:space="0" w:color="auto"/>
              <w:left w:val="nil"/>
              <w:right w:val="single" w:sz="4" w:space="0" w:color="auto"/>
            </w:tcBorders>
            <w:shd w:val="clear" w:color="auto" w:fill="F2F2F2"/>
            <w:vAlign w:val="center"/>
          </w:tcPr>
          <w:p w:rsidR="00407D56" w:rsidRPr="0097738B" w:rsidRDefault="00407D56" w:rsidP="00407D56">
            <w:pPr>
              <w:spacing w:line="360" w:lineRule="auto"/>
              <w:rPr>
                <w:rFonts w:asciiTheme="majorBidi" w:hAnsiTheme="majorBidi" w:cstheme="majorBidi"/>
                <w:sz w:val="28"/>
                <w:szCs w:val="28"/>
              </w:rPr>
            </w:pPr>
            <w:r w:rsidRPr="0097738B">
              <w:rPr>
                <w:rFonts w:asciiTheme="majorBidi" w:hAnsiTheme="majorBidi" w:cstheme="majorBidi"/>
                <w:sz w:val="28"/>
                <w:szCs w:val="28"/>
              </w:rPr>
              <w:t>the total</w:t>
            </w:r>
          </w:p>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p>
        </w:tc>
        <w:tc>
          <w:tcPr>
            <w:tcW w:w="1460" w:type="pct"/>
            <w:gridSpan w:val="2"/>
            <w:tcBorders>
              <w:top w:val="thinThickSmallGap" w:sz="24" w:space="0" w:color="auto"/>
              <w:bottom w:val="single" w:sz="4" w:space="0" w:color="auto"/>
            </w:tcBorders>
            <w:shd w:val="clear" w:color="auto" w:fill="F2F2F2"/>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6"/>
                <w:szCs w:val="26"/>
                <w:rtl/>
                <w:lang w:eastAsia="ar-SA" w:bidi="ar-EG"/>
              </w:rPr>
            </w:pPr>
            <w:r w:rsidRPr="0097738B">
              <w:rPr>
                <w:rFonts w:asciiTheme="majorBidi" w:hAnsiTheme="majorBidi" w:cstheme="majorBidi"/>
                <w:sz w:val="28"/>
                <w:szCs w:val="28"/>
              </w:rPr>
              <w:t>the reconnaissance</w:t>
            </w:r>
          </w:p>
        </w:tc>
        <w:tc>
          <w:tcPr>
            <w:tcW w:w="1460" w:type="pct"/>
            <w:gridSpan w:val="2"/>
            <w:tcBorders>
              <w:top w:val="thinThickSmallGap" w:sz="24" w:space="0" w:color="auto"/>
              <w:bottom w:val="single" w:sz="4" w:space="0" w:color="auto"/>
              <w:right w:val="single" w:sz="4" w:space="0" w:color="auto"/>
            </w:tcBorders>
            <w:shd w:val="clear" w:color="auto" w:fill="F2F2F2"/>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97738B">
              <w:rPr>
                <w:rFonts w:asciiTheme="majorBidi" w:hAnsiTheme="majorBidi" w:cstheme="majorBidi"/>
                <w:sz w:val="28"/>
                <w:szCs w:val="28"/>
              </w:rPr>
              <w:t>the primary sample</w:t>
            </w:r>
          </w:p>
        </w:tc>
        <w:tc>
          <w:tcPr>
            <w:tcW w:w="1362" w:type="pct"/>
            <w:vMerge w:val="restart"/>
            <w:tcBorders>
              <w:top w:val="thinThickSmallGap" w:sz="24" w:space="0" w:color="auto"/>
              <w:left w:val="single" w:sz="4" w:space="0" w:color="auto"/>
              <w:right w:val="single" w:sz="4" w:space="0" w:color="auto"/>
            </w:tcBorders>
            <w:shd w:val="clear" w:color="auto" w:fill="F2F2F2"/>
            <w:vAlign w:val="center"/>
          </w:tcPr>
          <w:p w:rsidR="00407D56" w:rsidRPr="003563D7" w:rsidRDefault="00407D56" w:rsidP="00407D56">
            <w:pPr>
              <w:bidi/>
              <w:spacing w:after="0" w:line="300" w:lineRule="exact"/>
              <w:jc w:val="center"/>
              <w:rPr>
                <w:rFonts w:ascii="Simplified Arabic" w:eastAsia="Times New Roman" w:hAnsi="Simplified Arabic" w:cs="Simplified Arabic"/>
                <w:b/>
                <w:bCs/>
                <w:sz w:val="28"/>
                <w:szCs w:val="28"/>
                <w:lang w:eastAsia="ar-SA" w:bidi="ar-EG"/>
              </w:rPr>
            </w:pPr>
            <w:r w:rsidRPr="0097738B">
              <w:rPr>
                <w:rFonts w:asciiTheme="majorBidi" w:hAnsiTheme="majorBidi" w:cstheme="majorBidi"/>
                <w:sz w:val="28"/>
                <w:szCs w:val="28"/>
              </w:rPr>
              <w:t>classification of the study population</w:t>
            </w:r>
            <w:r w:rsidRPr="003563D7">
              <w:rPr>
                <w:rFonts w:ascii="Simplified Arabic" w:eastAsia="Times New Roman" w:hAnsi="Simplified Arabic" w:cs="Simplified Arabic"/>
                <w:b/>
                <w:bCs/>
                <w:sz w:val="28"/>
                <w:szCs w:val="28"/>
                <w:rtl/>
                <w:lang w:eastAsia="ar-SA" w:bidi="ar-EG"/>
              </w:rPr>
              <w:t xml:space="preserve"> </w:t>
            </w:r>
          </w:p>
        </w:tc>
        <w:tc>
          <w:tcPr>
            <w:tcW w:w="195" w:type="pct"/>
            <w:vMerge w:val="restart"/>
            <w:tcBorders>
              <w:top w:val="thinThickSmallGap" w:sz="24" w:space="0" w:color="auto"/>
              <w:left w:val="single" w:sz="4" w:space="0" w:color="auto"/>
              <w:right w:val="nil"/>
            </w:tcBorders>
            <w:shd w:val="clear" w:color="auto" w:fill="F2F2F2"/>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Pr>
                <w:rFonts w:ascii="Simplified Arabic" w:eastAsia="Times New Roman" w:hAnsi="Simplified Arabic" w:cs="Simplified Arabic"/>
                <w:b/>
                <w:bCs/>
                <w:sz w:val="28"/>
                <w:szCs w:val="28"/>
                <w:lang w:eastAsia="ar-SA" w:bidi="ar-EG"/>
              </w:rPr>
              <w:t>n</w:t>
            </w:r>
          </w:p>
        </w:tc>
      </w:tr>
      <w:tr w:rsidR="00407D56" w:rsidRPr="003563D7" w:rsidTr="00407D56">
        <w:trPr>
          <w:trHeight w:val="192"/>
          <w:jc w:val="center"/>
        </w:trPr>
        <w:tc>
          <w:tcPr>
            <w:tcW w:w="523" w:type="pct"/>
            <w:vMerge/>
            <w:tcBorders>
              <w:left w:val="nil"/>
              <w:right w:val="single" w:sz="4" w:space="0" w:color="auto"/>
            </w:tcBorders>
            <w:shd w:val="clear" w:color="auto" w:fill="F2F2F2"/>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p>
        </w:tc>
        <w:tc>
          <w:tcPr>
            <w:tcW w:w="592" w:type="pct"/>
            <w:tcBorders>
              <w:top w:val="single" w:sz="4" w:space="0" w:color="auto"/>
            </w:tcBorders>
            <w:shd w:val="clear" w:color="auto" w:fill="F2F2F2"/>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97738B">
              <w:rPr>
                <w:rFonts w:asciiTheme="majorBidi" w:hAnsiTheme="majorBidi" w:cstheme="majorBidi"/>
                <w:sz w:val="28"/>
                <w:szCs w:val="28"/>
              </w:rPr>
              <w:t>Number</w:t>
            </w:r>
          </w:p>
        </w:tc>
        <w:tc>
          <w:tcPr>
            <w:tcW w:w="868" w:type="pct"/>
            <w:tcBorders>
              <w:top w:val="single" w:sz="4" w:space="0" w:color="auto"/>
            </w:tcBorders>
            <w:shd w:val="clear" w:color="auto" w:fill="F2F2F2"/>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97738B">
              <w:rPr>
                <w:rFonts w:asciiTheme="majorBidi" w:hAnsiTheme="majorBidi" w:cstheme="majorBidi"/>
                <w:sz w:val="28"/>
                <w:szCs w:val="28"/>
              </w:rPr>
              <w:t>percentage%</w:t>
            </w:r>
          </w:p>
        </w:tc>
        <w:tc>
          <w:tcPr>
            <w:tcW w:w="592" w:type="pct"/>
            <w:tcBorders>
              <w:top w:val="single" w:sz="4" w:space="0" w:color="auto"/>
              <w:right w:val="single" w:sz="4" w:space="0" w:color="auto"/>
            </w:tcBorders>
            <w:shd w:val="clear" w:color="auto" w:fill="F2F2F2"/>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97738B">
              <w:rPr>
                <w:rFonts w:asciiTheme="majorBidi" w:hAnsiTheme="majorBidi" w:cstheme="majorBidi"/>
                <w:sz w:val="28"/>
                <w:szCs w:val="28"/>
              </w:rPr>
              <w:t>Number</w:t>
            </w:r>
          </w:p>
        </w:tc>
        <w:tc>
          <w:tcPr>
            <w:tcW w:w="868" w:type="pct"/>
            <w:tcBorders>
              <w:top w:val="single" w:sz="4" w:space="0" w:color="auto"/>
              <w:left w:val="single" w:sz="4" w:space="0" w:color="auto"/>
              <w:right w:val="single" w:sz="4" w:space="0" w:color="auto"/>
            </w:tcBorders>
            <w:shd w:val="clear" w:color="auto" w:fill="F2F2F2"/>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97738B">
              <w:rPr>
                <w:rFonts w:asciiTheme="majorBidi" w:hAnsiTheme="majorBidi" w:cstheme="majorBidi"/>
                <w:sz w:val="28"/>
                <w:szCs w:val="28"/>
              </w:rPr>
              <w:t>percentage%</w:t>
            </w:r>
          </w:p>
        </w:tc>
        <w:tc>
          <w:tcPr>
            <w:tcW w:w="1362" w:type="pct"/>
            <w:vMerge/>
            <w:tcBorders>
              <w:left w:val="single" w:sz="4" w:space="0" w:color="auto"/>
              <w:right w:val="single" w:sz="4" w:space="0" w:color="auto"/>
            </w:tcBorders>
            <w:shd w:val="clear" w:color="auto" w:fill="F2F2F2"/>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p>
        </w:tc>
        <w:tc>
          <w:tcPr>
            <w:tcW w:w="195" w:type="pct"/>
            <w:vMerge/>
            <w:tcBorders>
              <w:left w:val="single" w:sz="4" w:space="0" w:color="auto"/>
              <w:right w:val="nil"/>
            </w:tcBorders>
            <w:shd w:val="clear" w:color="auto" w:fill="F2F2F2"/>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p>
        </w:tc>
      </w:tr>
      <w:tr w:rsidR="00407D56" w:rsidRPr="003563D7" w:rsidTr="00407D56">
        <w:trPr>
          <w:trHeight w:val="198"/>
          <w:jc w:val="center"/>
        </w:trPr>
        <w:tc>
          <w:tcPr>
            <w:tcW w:w="523" w:type="pct"/>
            <w:tcBorders>
              <w:top w:val="thinThickSmallGap" w:sz="24" w:space="0" w:color="auto"/>
              <w:left w:val="nil"/>
              <w:right w:val="single" w:sz="4" w:space="0" w:color="auto"/>
            </w:tcBorders>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7</w:t>
            </w:r>
          </w:p>
        </w:tc>
        <w:tc>
          <w:tcPr>
            <w:tcW w:w="592" w:type="pct"/>
            <w:tcBorders>
              <w:top w:val="thinThickSmallGap" w:sz="24" w:space="0" w:color="auto"/>
            </w:tcBorders>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2</w:t>
            </w:r>
          </w:p>
        </w:tc>
        <w:tc>
          <w:tcPr>
            <w:tcW w:w="868" w:type="pct"/>
            <w:tcBorders>
              <w:top w:val="thinThickSmallGap" w:sz="2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16.67</w:t>
            </w:r>
          </w:p>
        </w:tc>
        <w:tc>
          <w:tcPr>
            <w:tcW w:w="592" w:type="pct"/>
            <w:tcBorders>
              <w:top w:val="thinThickSmallGap" w:sz="24" w:space="0" w:color="auto"/>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5</w:t>
            </w:r>
          </w:p>
        </w:tc>
        <w:tc>
          <w:tcPr>
            <w:tcW w:w="868" w:type="pct"/>
            <w:tcBorders>
              <w:top w:val="thinThickSmallGap" w:sz="24" w:space="0" w:color="auto"/>
              <w:left w:val="single" w:sz="4" w:space="0" w:color="auto"/>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41.67</w:t>
            </w:r>
          </w:p>
        </w:tc>
        <w:tc>
          <w:tcPr>
            <w:tcW w:w="1362" w:type="pct"/>
            <w:tcBorders>
              <w:top w:val="thinThickSmallGap" w:sz="24" w:space="0" w:color="auto"/>
              <w:left w:val="single" w:sz="4" w:space="0" w:color="auto"/>
              <w:right w:val="single" w:sz="4" w:space="0" w:color="auto"/>
            </w:tcBorders>
            <w:vAlign w:val="center"/>
          </w:tcPr>
          <w:p w:rsidR="00407D56" w:rsidRPr="003563D7" w:rsidRDefault="00407D56" w:rsidP="00407D56">
            <w:pPr>
              <w:bidi/>
              <w:spacing w:after="0" w:line="300" w:lineRule="exact"/>
              <w:jc w:val="center"/>
              <w:rPr>
                <w:rFonts w:ascii="Simplified Arabic" w:eastAsia="Times New Roman" w:hAnsi="Simplified Arabic" w:cs="Simplified Arabic"/>
                <w:b/>
                <w:bCs/>
                <w:sz w:val="28"/>
                <w:szCs w:val="28"/>
                <w:rtl/>
                <w:lang w:eastAsia="ar-SA"/>
              </w:rPr>
            </w:pPr>
            <w:r w:rsidRPr="0097738B">
              <w:rPr>
                <w:rFonts w:asciiTheme="majorBidi" w:hAnsiTheme="majorBidi" w:cstheme="majorBidi"/>
                <w:sz w:val="28"/>
                <w:szCs w:val="28"/>
              </w:rPr>
              <w:t>International Referees</w:t>
            </w:r>
          </w:p>
        </w:tc>
        <w:tc>
          <w:tcPr>
            <w:tcW w:w="195" w:type="pct"/>
            <w:tcBorders>
              <w:top w:val="thinThickSmallGap" w:sz="24" w:space="0" w:color="auto"/>
              <w:left w:val="single" w:sz="4" w:space="0" w:color="auto"/>
              <w:right w:val="nil"/>
            </w:tcBorders>
            <w:vAlign w:val="center"/>
          </w:tcPr>
          <w:p w:rsidR="00407D56" w:rsidRPr="002A7279" w:rsidRDefault="00407D56" w:rsidP="00407D56">
            <w:pPr>
              <w:bidi/>
              <w:spacing w:after="0" w:line="300" w:lineRule="exact"/>
              <w:jc w:val="center"/>
              <w:rPr>
                <w:rFonts w:ascii="Simplified Arabic" w:eastAsia="Times New Roman" w:hAnsi="Simplified Arabic" w:cs="Simplified Arabic"/>
                <w:b/>
                <w:bCs/>
                <w:sz w:val="28"/>
                <w:szCs w:val="28"/>
                <w:rtl/>
                <w:lang w:eastAsia="ar-SA" w:bidi="ar-EG"/>
              </w:rPr>
            </w:pPr>
            <w:r>
              <w:rPr>
                <w:rFonts w:ascii="Simplified Arabic" w:eastAsia="Times New Roman" w:hAnsi="Simplified Arabic" w:cs="Simplified Arabic"/>
                <w:b/>
                <w:bCs/>
                <w:sz w:val="28"/>
                <w:szCs w:val="28"/>
                <w:lang w:eastAsia="ar-SA" w:bidi="ar-EG"/>
              </w:rPr>
              <w:t>1</w:t>
            </w:r>
          </w:p>
        </w:tc>
      </w:tr>
      <w:tr w:rsidR="00407D56" w:rsidRPr="003563D7" w:rsidTr="00407D56">
        <w:trPr>
          <w:trHeight w:val="165"/>
          <w:jc w:val="center"/>
        </w:trPr>
        <w:tc>
          <w:tcPr>
            <w:tcW w:w="523" w:type="pct"/>
            <w:tcBorders>
              <w:left w:val="nil"/>
              <w:right w:val="single" w:sz="4" w:space="0" w:color="auto"/>
            </w:tcBorders>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11</w:t>
            </w:r>
          </w:p>
        </w:tc>
        <w:tc>
          <w:tcPr>
            <w:tcW w:w="592" w:type="pct"/>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3</w:t>
            </w:r>
          </w:p>
        </w:tc>
        <w:tc>
          <w:tcPr>
            <w:tcW w:w="868" w:type="pct"/>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17.65</w:t>
            </w:r>
          </w:p>
        </w:tc>
        <w:tc>
          <w:tcPr>
            <w:tcW w:w="592" w:type="pct"/>
            <w:tcBorders>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8</w:t>
            </w:r>
          </w:p>
        </w:tc>
        <w:tc>
          <w:tcPr>
            <w:tcW w:w="868" w:type="pct"/>
            <w:tcBorders>
              <w:left w:val="single" w:sz="4" w:space="0" w:color="auto"/>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47.06</w:t>
            </w:r>
          </w:p>
        </w:tc>
        <w:tc>
          <w:tcPr>
            <w:tcW w:w="1362" w:type="pct"/>
            <w:tcBorders>
              <w:left w:val="single" w:sz="4" w:space="0" w:color="auto"/>
              <w:right w:val="single" w:sz="4" w:space="0" w:color="auto"/>
            </w:tcBorders>
            <w:vAlign w:val="center"/>
          </w:tcPr>
          <w:p w:rsidR="00407D56" w:rsidRPr="003563D7" w:rsidRDefault="00407D56" w:rsidP="00407D56">
            <w:pPr>
              <w:bidi/>
              <w:spacing w:after="0" w:line="300" w:lineRule="exact"/>
              <w:jc w:val="center"/>
              <w:rPr>
                <w:rFonts w:ascii="Simplified Arabic" w:eastAsia="Times New Roman" w:hAnsi="Simplified Arabic" w:cs="Simplified Arabic"/>
                <w:b/>
                <w:bCs/>
                <w:sz w:val="28"/>
                <w:szCs w:val="28"/>
                <w:rtl/>
                <w:lang w:eastAsia="ar-SA"/>
              </w:rPr>
            </w:pPr>
            <w:r w:rsidRPr="0097738B">
              <w:rPr>
                <w:rFonts w:asciiTheme="majorBidi" w:hAnsiTheme="majorBidi" w:cstheme="majorBidi"/>
                <w:sz w:val="28"/>
                <w:szCs w:val="28"/>
              </w:rPr>
              <w:t>National Referees</w:t>
            </w:r>
          </w:p>
        </w:tc>
        <w:tc>
          <w:tcPr>
            <w:tcW w:w="195" w:type="pct"/>
            <w:tcBorders>
              <w:left w:val="single" w:sz="4" w:space="0" w:color="auto"/>
              <w:right w:val="nil"/>
            </w:tcBorders>
            <w:vAlign w:val="center"/>
          </w:tcPr>
          <w:p w:rsidR="00407D56" w:rsidRPr="002A7279" w:rsidRDefault="00407D56" w:rsidP="00407D56">
            <w:pPr>
              <w:bidi/>
              <w:spacing w:after="0" w:line="300" w:lineRule="exact"/>
              <w:jc w:val="center"/>
              <w:rPr>
                <w:rFonts w:ascii="Simplified Arabic" w:eastAsia="Times New Roman" w:hAnsi="Simplified Arabic" w:cs="Simplified Arabic"/>
                <w:b/>
                <w:bCs/>
                <w:sz w:val="28"/>
                <w:szCs w:val="28"/>
                <w:rtl/>
                <w:lang w:eastAsia="ar-SA" w:bidi="ar-EG"/>
              </w:rPr>
            </w:pPr>
            <w:r>
              <w:rPr>
                <w:rFonts w:ascii="Simplified Arabic" w:eastAsia="Times New Roman" w:hAnsi="Simplified Arabic" w:cs="Simplified Arabic"/>
                <w:b/>
                <w:bCs/>
                <w:sz w:val="28"/>
                <w:szCs w:val="28"/>
                <w:lang w:eastAsia="ar-SA" w:bidi="ar-EG"/>
              </w:rPr>
              <w:t>2</w:t>
            </w:r>
          </w:p>
        </w:tc>
      </w:tr>
      <w:tr w:rsidR="00407D56" w:rsidRPr="003563D7" w:rsidTr="00407D56">
        <w:trPr>
          <w:trHeight w:val="138"/>
          <w:jc w:val="center"/>
        </w:trPr>
        <w:tc>
          <w:tcPr>
            <w:tcW w:w="523" w:type="pct"/>
            <w:tcBorders>
              <w:left w:val="nil"/>
              <w:right w:val="single" w:sz="4" w:space="0" w:color="auto"/>
            </w:tcBorders>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12</w:t>
            </w:r>
          </w:p>
        </w:tc>
        <w:tc>
          <w:tcPr>
            <w:tcW w:w="592" w:type="pct"/>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4</w:t>
            </w:r>
          </w:p>
        </w:tc>
        <w:tc>
          <w:tcPr>
            <w:tcW w:w="868" w:type="pct"/>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20</w:t>
            </w:r>
          </w:p>
        </w:tc>
        <w:tc>
          <w:tcPr>
            <w:tcW w:w="592" w:type="pct"/>
            <w:tcBorders>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8</w:t>
            </w:r>
          </w:p>
        </w:tc>
        <w:tc>
          <w:tcPr>
            <w:tcW w:w="868" w:type="pct"/>
            <w:tcBorders>
              <w:left w:val="single" w:sz="4" w:space="0" w:color="auto"/>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40</w:t>
            </w:r>
          </w:p>
        </w:tc>
        <w:tc>
          <w:tcPr>
            <w:tcW w:w="1362" w:type="pct"/>
            <w:tcBorders>
              <w:left w:val="single" w:sz="4" w:space="0" w:color="auto"/>
              <w:right w:val="single" w:sz="4" w:space="0" w:color="auto"/>
            </w:tcBorders>
            <w:vAlign w:val="center"/>
          </w:tcPr>
          <w:p w:rsidR="00407D56" w:rsidRPr="003563D7" w:rsidRDefault="00407D56" w:rsidP="00407D56">
            <w:pPr>
              <w:bidi/>
              <w:spacing w:after="0" w:line="300" w:lineRule="exact"/>
              <w:jc w:val="center"/>
              <w:rPr>
                <w:rFonts w:ascii="Simplified Arabic" w:eastAsia="Times New Roman" w:hAnsi="Simplified Arabic" w:cs="Simplified Arabic"/>
                <w:b/>
                <w:bCs/>
                <w:sz w:val="28"/>
                <w:szCs w:val="28"/>
                <w:rtl/>
                <w:lang w:eastAsia="ar-SA"/>
              </w:rPr>
            </w:pPr>
            <w:r w:rsidRPr="0097738B">
              <w:rPr>
                <w:rFonts w:asciiTheme="majorBidi" w:hAnsiTheme="majorBidi" w:cstheme="majorBidi"/>
                <w:sz w:val="28"/>
                <w:szCs w:val="28"/>
              </w:rPr>
              <w:t>first-degree Referees</w:t>
            </w:r>
          </w:p>
        </w:tc>
        <w:tc>
          <w:tcPr>
            <w:tcW w:w="195" w:type="pct"/>
            <w:tcBorders>
              <w:left w:val="single" w:sz="4" w:space="0" w:color="auto"/>
              <w:right w:val="nil"/>
            </w:tcBorders>
            <w:vAlign w:val="center"/>
          </w:tcPr>
          <w:p w:rsidR="00407D56" w:rsidRPr="002A7279" w:rsidRDefault="00407D56" w:rsidP="00407D56">
            <w:pPr>
              <w:bidi/>
              <w:spacing w:after="0" w:line="300" w:lineRule="exact"/>
              <w:jc w:val="center"/>
              <w:rPr>
                <w:rFonts w:ascii="Simplified Arabic" w:eastAsia="Times New Roman" w:hAnsi="Simplified Arabic" w:cs="Simplified Arabic"/>
                <w:b/>
                <w:bCs/>
                <w:sz w:val="28"/>
                <w:szCs w:val="28"/>
                <w:rtl/>
                <w:lang w:eastAsia="ar-SA" w:bidi="ar-EG"/>
              </w:rPr>
            </w:pPr>
            <w:r>
              <w:rPr>
                <w:rFonts w:ascii="Simplified Arabic" w:eastAsia="Times New Roman" w:hAnsi="Simplified Arabic" w:cs="Simplified Arabic"/>
                <w:b/>
                <w:bCs/>
                <w:sz w:val="28"/>
                <w:szCs w:val="28"/>
                <w:lang w:eastAsia="ar-SA" w:bidi="ar-EG"/>
              </w:rPr>
              <w:t>3</w:t>
            </w:r>
          </w:p>
        </w:tc>
      </w:tr>
      <w:tr w:rsidR="00407D56" w:rsidRPr="003563D7" w:rsidTr="00407D56">
        <w:trPr>
          <w:trHeight w:val="417"/>
          <w:jc w:val="center"/>
        </w:trPr>
        <w:tc>
          <w:tcPr>
            <w:tcW w:w="523" w:type="pct"/>
            <w:tcBorders>
              <w:left w:val="nil"/>
              <w:right w:val="single" w:sz="4" w:space="0" w:color="auto"/>
            </w:tcBorders>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18</w:t>
            </w:r>
          </w:p>
        </w:tc>
        <w:tc>
          <w:tcPr>
            <w:tcW w:w="592" w:type="pct"/>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4</w:t>
            </w:r>
          </w:p>
        </w:tc>
        <w:tc>
          <w:tcPr>
            <w:tcW w:w="868" w:type="pct"/>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13.33</w:t>
            </w:r>
          </w:p>
        </w:tc>
        <w:tc>
          <w:tcPr>
            <w:tcW w:w="592" w:type="pct"/>
            <w:tcBorders>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14</w:t>
            </w:r>
          </w:p>
        </w:tc>
        <w:tc>
          <w:tcPr>
            <w:tcW w:w="868" w:type="pct"/>
            <w:tcBorders>
              <w:left w:val="single" w:sz="4" w:space="0" w:color="auto"/>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46.67</w:t>
            </w:r>
          </w:p>
        </w:tc>
        <w:tc>
          <w:tcPr>
            <w:tcW w:w="1362" w:type="pct"/>
            <w:tcBorders>
              <w:left w:val="single" w:sz="4" w:space="0" w:color="auto"/>
              <w:right w:val="single" w:sz="4" w:space="0" w:color="auto"/>
            </w:tcBorders>
            <w:vAlign w:val="center"/>
          </w:tcPr>
          <w:p w:rsidR="00407D56" w:rsidRPr="003563D7" w:rsidRDefault="00407D56" w:rsidP="00407D56">
            <w:pPr>
              <w:bidi/>
              <w:spacing w:after="0" w:line="300" w:lineRule="exact"/>
              <w:jc w:val="center"/>
              <w:rPr>
                <w:rFonts w:ascii="Simplified Arabic" w:eastAsia="Times New Roman" w:hAnsi="Simplified Arabic" w:cs="Simplified Arabic"/>
                <w:b/>
                <w:bCs/>
                <w:sz w:val="28"/>
                <w:szCs w:val="28"/>
                <w:rtl/>
                <w:lang w:eastAsia="ar-SA"/>
              </w:rPr>
            </w:pPr>
            <w:r w:rsidRPr="0097738B">
              <w:rPr>
                <w:rFonts w:asciiTheme="majorBidi" w:hAnsiTheme="majorBidi" w:cstheme="majorBidi"/>
                <w:sz w:val="28"/>
                <w:szCs w:val="28"/>
              </w:rPr>
              <w:t>Second degree Referees</w:t>
            </w:r>
          </w:p>
        </w:tc>
        <w:tc>
          <w:tcPr>
            <w:tcW w:w="195" w:type="pct"/>
            <w:tcBorders>
              <w:left w:val="single" w:sz="4" w:space="0" w:color="auto"/>
              <w:right w:val="nil"/>
            </w:tcBorders>
            <w:vAlign w:val="center"/>
          </w:tcPr>
          <w:p w:rsidR="00407D56" w:rsidRPr="002A7279" w:rsidRDefault="00407D56" w:rsidP="00407D56">
            <w:pPr>
              <w:bidi/>
              <w:spacing w:after="0" w:line="300" w:lineRule="exact"/>
              <w:jc w:val="center"/>
              <w:rPr>
                <w:rFonts w:ascii="Simplified Arabic" w:eastAsia="Times New Roman" w:hAnsi="Simplified Arabic" w:cs="Simplified Arabic"/>
                <w:b/>
                <w:bCs/>
                <w:sz w:val="28"/>
                <w:szCs w:val="28"/>
                <w:rtl/>
                <w:lang w:eastAsia="ar-SA" w:bidi="ar-EG"/>
              </w:rPr>
            </w:pPr>
            <w:r>
              <w:rPr>
                <w:rFonts w:ascii="Simplified Arabic" w:eastAsia="Times New Roman" w:hAnsi="Simplified Arabic" w:cs="Simplified Arabic"/>
                <w:b/>
                <w:bCs/>
                <w:sz w:val="28"/>
                <w:szCs w:val="28"/>
                <w:lang w:eastAsia="ar-SA" w:bidi="ar-EG"/>
              </w:rPr>
              <w:t>4</w:t>
            </w:r>
          </w:p>
        </w:tc>
      </w:tr>
      <w:tr w:rsidR="00407D56" w:rsidRPr="003563D7" w:rsidTr="00407D56">
        <w:trPr>
          <w:trHeight w:val="298"/>
          <w:jc w:val="center"/>
        </w:trPr>
        <w:tc>
          <w:tcPr>
            <w:tcW w:w="523" w:type="pct"/>
            <w:tcBorders>
              <w:left w:val="nil"/>
              <w:right w:val="single" w:sz="4" w:space="0" w:color="auto"/>
            </w:tcBorders>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41</w:t>
            </w:r>
          </w:p>
        </w:tc>
        <w:tc>
          <w:tcPr>
            <w:tcW w:w="592" w:type="pct"/>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6</w:t>
            </w:r>
          </w:p>
        </w:tc>
        <w:tc>
          <w:tcPr>
            <w:tcW w:w="868" w:type="pct"/>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6.98</w:t>
            </w:r>
          </w:p>
        </w:tc>
        <w:tc>
          <w:tcPr>
            <w:tcW w:w="592" w:type="pct"/>
            <w:tcBorders>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35</w:t>
            </w:r>
          </w:p>
        </w:tc>
        <w:tc>
          <w:tcPr>
            <w:tcW w:w="868" w:type="pct"/>
            <w:tcBorders>
              <w:left w:val="single" w:sz="4" w:space="0" w:color="auto"/>
              <w:right w:val="single" w:sz="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2A7279">
              <w:rPr>
                <w:rFonts w:ascii="Simplified Arabic" w:eastAsia="Times New Roman" w:hAnsi="Simplified Arabic" w:cs="Simplified Arabic" w:hint="cs"/>
                <w:b/>
                <w:bCs/>
                <w:sz w:val="28"/>
                <w:szCs w:val="28"/>
                <w:rtl/>
                <w:lang w:eastAsia="ar-SA" w:bidi="ar-EG"/>
              </w:rPr>
              <w:t>40.70</w:t>
            </w:r>
          </w:p>
        </w:tc>
        <w:tc>
          <w:tcPr>
            <w:tcW w:w="1362" w:type="pct"/>
            <w:tcBorders>
              <w:left w:val="single" w:sz="4" w:space="0" w:color="auto"/>
              <w:right w:val="single" w:sz="4" w:space="0" w:color="auto"/>
            </w:tcBorders>
            <w:vAlign w:val="center"/>
          </w:tcPr>
          <w:p w:rsidR="00407D56" w:rsidRPr="003563D7" w:rsidRDefault="00407D56" w:rsidP="00407D56">
            <w:pPr>
              <w:bidi/>
              <w:spacing w:after="0" w:line="300" w:lineRule="exact"/>
              <w:jc w:val="center"/>
              <w:rPr>
                <w:rFonts w:ascii="Simplified Arabic" w:eastAsia="Times New Roman" w:hAnsi="Simplified Arabic" w:cs="Simplified Arabic"/>
                <w:b/>
                <w:bCs/>
                <w:sz w:val="28"/>
                <w:szCs w:val="28"/>
                <w:rtl/>
                <w:lang w:eastAsia="ar-SA"/>
              </w:rPr>
            </w:pPr>
            <w:r w:rsidRPr="0097738B">
              <w:rPr>
                <w:rFonts w:asciiTheme="majorBidi" w:hAnsiTheme="majorBidi" w:cstheme="majorBidi"/>
                <w:sz w:val="28"/>
                <w:szCs w:val="28"/>
              </w:rPr>
              <w:t>Third degree Referees</w:t>
            </w:r>
          </w:p>
        </w:tc>
        <w:tc>
          <w:tcPr>
            <w:tcW w:w="195" w:type="pct"/>
            <w:tcBorders>
              <w:left w:val="single" w:sz="4" w:space="0" w:color="auto"/>
              <w:right w:val="nil"/>
            </w:tcBorders>
            <w:vAlign w:val="center"/>
          </w:tcPr>
          <w:p w:rsidR="00407D56" w:rsidRPr="002A7279" w:rsidRDefault="00407D56" w:rsidP="00407D56">
            <w:pPr>
              <w:bidi/>
              <w:spacing w:after="0" w:line="300" w:lineRule="exact"/>
              <w:jc w:val="center"/>
              <w:rPr>
                <w:rFonts w:ascii="Simplified Arabic" w:eastAsia="Times New Roman" w:hAnsi="Simplified Arabic" w:cs="Simplified Arabic"/>
                <w:b/>
                <w:bCs/>
                <w:sz w:val="28"/>
                <w:szCs w:val="28"/>
                <w:rtl/>
                <w:lang w:eastAsia="ar-SA" w:bidi="ar-EG"/>
              </w:rPr>
            </w:pPr>
            <w:r>
              <w:rPr>
                <w:rFonts w:ascii="Simplified Arabic" w:eastAsia="Times New Roman" w:hAnsi="Simplified Arabic" w:cs="Simplified Arabic"/>
                <w:b/>
                <w:bCs/>
                <w:sz w:val="28"/>
                <w:szCs w:val="28"/>
                <w:lang w:eastAsia="ar-SA" w:bidi="ar-EG"/>
              </w:rPr>
              <w:t>5</w:t>
            </w:r>
          </w:p>
        </w:tc>
      </w:tr>
      <w:tr w:rsidR="00407D56" w:rsidRPr="003563D7" w:rsidTr="00407D56">
        <w:trPr>
          <w:trHeight w:val="345"/>
          <w:jc w:val="center"/>
        </w:trPr>
        <w:tc>
          <w:tcPr>
            <w:tcW w:w="523" w:type="pct"/>
            <w:tcBorders>
              <w:left w:val="nil"/>
              <w:bottom w:val="thickThinSmallGap" w:sz="24" w:space="0" w:color="auto"/>
              <w:right w:val="single" w:sz="4" w:space="0" w:color="auto"/>
            </w:tcBorders>
            <w:shd w:val="clear" w:color="auto" w:fill="auto"/>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3563D7">
              <w:rPr>
                <w:rFonts w:ascii="Simplified Arabic" w:eastAsia="Times New Roman" w:hAnsi="Simplified Arabic" w:cs="Simplified Arabic" w:hint="cs"/>
                <w:b/>
                <w:bCs/>
                <w:sz w:val="28"/>
                <w:szCs w:val="28"/>
                <w:rtl/>
                <w:lang w:eastAsia="ar-SA" w:bidi="ar-EG"/>
              </w:rPr>
              <w:t>12.12</w:t>
            </w:r>
          </w:p>
        </w:tc>
        <w:tc>
          <w:tcPr>
            <w:tcW w:w="592" w:type="pct"/>
            <w:tcBorders>
              <w:bottom w:val="thickThinSmallGap" w:sz="24" w:space="0" w:color="auto"/>
            </w:tcBorders>
            <w:shd w:val="clear" w:color="auto" w:fill="auto"/>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Pr>
                <w:rFonts w:ascii="Simplified Arabic" w:eastAsia="Times New Roman" w:hAnsi="Simplified Arabic" w:cs="Simplified Arabic" w:hint="cs"/>
                <w:b/>
                <w:bCs/>
                <w:sz w:val="28"/>
                <w:szCs w:val="28"/>
                <w:rtl/>
                <w:lang w:eastAsia="ar-SA" w:bidi="ar-EG"/>
              </w:rPr>
              <w:t>20</w:t>
            </w:r>
          </w:p>
        </w:tc>
        <w:tc>
          <w:tcPr>
            <w:tcW w:w="868" w:type="pct"/>
            <w:tcBorders>
              <w:bottom w:val="thickThinSmallGap" w:sz="24" w:space="0" w:color="auto"/>
            </w:tcBorders>
            <w:vAlign w:val="center"/>
          </w:tcPr>
          <w:p w:rsidR="00407D56" w:rsidRPr="002A7279"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Pr>
                <w:rFonts w:ascii="Simplified Arabic" w:eastAsia="Times New Roman" w:hAnsi="Simplified Arabic" w:cs="Simplified Arabic" w:hint="cs"/>
                <w:b/>
                <w:bCs/>
                <w:sz w:val="28"/>
                <w:szCs w:val="28"/>
                <w:rtl/>
                <w:lang w:eastAsia="ar-SA" w:bidi="ar-EG"/>
              </w:rPr>
              <w:t>12.12</w:t>
            </w:r>
          </w:p>
        </w:tc>
        <w:tc>
          <w:tcPr>
            <w:tcW w:w="592" w:type="pct"/>
            <w:tcBorders>
              <w:bottom w:val="thickThinSmallGap" w:sz="24" w:space="0" w:color="auto"/>
              <w:right w:val="single" w:sz="4" w:space="0" w:color="auto"/>
            </w:tcBorders>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3563D7">
              <w:rPr>
                <w:rFonts w:ascii="Simplified Arabic" w:eastAsia="Times New Roman" w:hAnsi="Simplified Arabic" w:cs="Simplified Arabic" w:hint="cs"/>
                <w:b/>
                <w:bCs/>
                <w:sz w:val="28"/>
                <w:szCs w:val="28"/>
                <w:rtl/>
                <w:lang w:eastAsia="ar-SA" w:bidi="ar-EG"/>
              </w:rPr>
              <w:t>70</w:t>
            </w:r>
          </w:p>
        </w:tc>
        <w:tc>
          <w:tcPr>
            <w:tcW w:w="868" w:type="pct"/>
            <w:tcBorders>
              <w:left w:val="single" w:sz="4" w:space="0" w:color="auto"/>
              <w:bottom w:val="thickThinSmallGap" w:sz="24" w:space="0" w:color="auto"/>
              <w:right w:val="single" w:sz="4" w:space="0" w:color="auto"/>
            </w:tcBorders>
            <w:vAlign w:val="center"/>
          </w:tcPr>
          <w:p w:rsidR="00407D56" w:rsidRPr="003563D7" w:rsidRDefault="00407D56" w:rsidP="009A4276">
            <w:pPr>
              <w:bidi/>
              <w:spacing w:after="0" w:line="300" w:lineRule="exact"/>
              <w:jc w:val="center"/>
              <w:rPr>
                <w:rFonts w:ascii="Simplified Arabic" w:eastAsia="Times New Roman" w:hAnsi="Simplified Arabic" w:cs="Simplified Arabic"/>
                <w:b/>
                <w:bCs/>
                <w:sz w:val="28"/>
                <w:szCs w:val="28"/>
                <w:rtl/>
                <w:lang w:eastAsia="ar-SA" w:bidi="ar-EG"/>
              </w:rPr>
            </w:pPr>
            <w:r w:rsidRPr="003563D7">
              <w:rPr>
                <w:rFonts w:ascii="Simplified Arabic" w:eastAsia="Times New Roman" w:hAnsi="Simplified Arabic" w:cs="Simplified Arabic" w:hint="cs"/>
                <w:b/>
                <w:bCs/>
                <w:sz w:val="28"/>
                <w:szCs w:val="28"/>
                <w:rtl/>
                <w:lang w:eastAsia="ar-SA" w:bidi="ar-EG"/>
              </w:rPr>
              <w:t>42.42</w:t>
            </w:r>
          </w:p>
        </w:tc>
        <w:tc>
          <w:tcPr>
            <w:tcW w:w="1558" w:type="pct"/>
            <w:gridSpan w:val="2"/>
            <w:tcBorders>
              <w:left w:val="single" w:sz="4" w:space="0" w:color="auto"/>
              <w:bottom w:val="thickThinSmallGap" w:sz="24" w:space="0" w:color="auto"/>
              <w:right w:val="nil"/>
            </w:tcBorders>
            <w:vAlign w:val="center"/>
          </w:tcPr>
          <w:p w:rsidR="00407D56" w:rsidRPr="003563D7" w:rsidRDefault="00407D56" w:rsidP="00407D56">
            <w:pPr>
              <w:bidi/>
              <w:spacing w:after="0" w:line="300" w:lineRule="exact"/>
              <w:jc w:val="center"/>
              <w:rPr>
                <w:rFonts w:ascii="Simplified Arabic" w:eastAsia="Times New Roman" w:hAnsi="Simplified Arabic" w:cs="Simplified Arabic"/>
                <w:b/>
                <w:bCs/>
                <w:sz w:val="28"/>
                <w:szCs w:val="28"/>
                <w:rtl/>
                <w:lang w:eastAsia="ar-SA" w:bidi="ar-EG"/>
              </w:rPr>
            </w:pPr>
            <w:r w:rsidRPr="0097738B">
              <w:rPr>
                <w:rFonts w:asciiTheme="majorBidi" w:hAnsiTheme="majorBidi" w:cstheme="majorBidi"/>
                <w:sz w:val="28"/>
                <w:szCs w:val="28"/>
              </w:rPr>
              <w:t>Total</w:t>
            </w:r>
          </w:p>
        </w:tc>
      </w:tr>
    </w:tbl>
    <w:p w:rsidR="002433F3" w:rsidRPr="002433F3" w:rsidRDefault="002433F3" w:rsidP="002433F3">
      <w:pPr>
        <w:spacing w:line="360" w:lineRule="auto"/>
        <w:jc w:val="center"/>
        <w:rPr>
          <w:rFonts w:asciiTheme="majorBidi" w:hAnsiTheme="majorBidi" w:cstheme="majorBidi"/>
          <w:b/>
          <w:bCs/>
          <w:sz w:val="28"/>
          <w:szCs w:val="28"/>
        </w:rPr>
      </w:pPr>
    </w:p>
    <w:p w:rsidR="0097738B" w:rsidRPr="00407D56" w:rsidRDefault="0097738B" w:rsidP="0097738B">
      <w:pPr>
        <w:spacing w:line="360" w:lineRule="auto"/>
        <w:rPr>
          <w:rFonts w:asciiTheme="majorBidi" w:hAnsiTheme="majorBidi" w:cstheme="majorBidi"/>
          <w:b/>
          <w:bCs/>
          <w:sz w:val="28"/>
          <w:szCs w:val="28"/>
        </w:rPr>
      </w:pPr>
      <w:r w:rsidRPr="00407D56">
        <w:rPr>
          <w:rFonts w:asciiTheme="majorBidi" w:hAnsiTheme="majorBidi" w:cstheme="majorBidi"/>
          <w:b/>
          <w:bCs/>
          <w:sz w:val="28"/>
          <w:szCs w:val="28"/>
        </w:rPr>
        <w:t>Data collection tools and means:</w:t>
      </w:r>
    </w:p>
    <w:p w:rsidR="0097738B" w:rsidRPr="00407D56" w:rsidRDefault="0097738B" w:rsidP="0097738B">
      <w:pPr>
        <w:spacing w:line="360" w:lineRule="auto"/>
        <w:rPr>
          <w:rFonts w:asciiTheme="majorBidi" w:hAnsiTheme="majorBidi" w:cstheme="majorBidi"/>
          <w:b/>
          <w:bCs/>
          <w:sz w:val="28"/>
          <w:szCs w:val="28"/>
        </w:rPr>
      </w:pPr>
      <w:r w:rsidRPr="00407D56">
        <w:rPr>
          <w:rFonts w:asciiTheme="majorBidi" w:hAnsiTheme="majorBidi" w:cstheme="majorBidi"/>
          <w:b/>
          <w:bCs/>
          <w:sz w:val="28"/>
          <w:szCs w:val="28"/>
        </w:rPr>
        <w:t>The researcher used the following data collection methods and tools:</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Reference survey:</w:t>
      </w:r>
    </w:p>
    <w:p w:rsid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has reviewed the theoretical frameworks, previous studies and scientific references in the field of sports psychology and psychological hardness in various sports, in addition to viewing the lists and measures of psychological hardness previously prepared in the field of sports psychology.</w:t>
      </w:r>
    </w:p>
    <w:p w:rsidR="00407D56" w:rsidRPr="0097738B" w:rsidRDefault="00407D56" w:rsidP="0097738B">
      <w:pPr>
        <w:spacing w:line="360" w:lineRule="auto"/>
        <w:rPr>
          <w:rFonts w:asciiTheme="majorBidi" w:hAnsiTheme="majorBidi" w:cstheme="majorBidi"/>
          <w:sz w:val="28"/>
          <w:szCs w:val="28"/>
        </w:rPr>
      </w:pP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lastRenderedPageBreak/>
        <w:t>Personal interviews: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resorted to the personal interview of several professors of sports psychology and arbitration experts in volleyball. The interview targeted the following: -</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Obtaining data and information that benefit the researcher in his study.</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Determination of the main axes and dimensions of the psychological hardness scale (under research). Annex (1)</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Expert survey form to determine axes and dimensions of the measure of psychological hardness among volleyball sport rulers. Attachment (2)</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A survey form of expert opinion in determining the terms of the measure of psychological hardness of volleyball rulers. Attachment (3)</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A measure of the psychological hardness of volleyball governors, attached (4).</w:t>
      </w:r>
    </w:p>
    <w:p w:rsidR="0097738B" w:rsidRPr="0097738B" w:rsidRDefault="0097738B" w:rsidP="0097738B">
      <w:pPr>
        <w:spacing w:line="360" w:lineRule="auto"/>
        <w:rPr>
          <w:rFonts w:asciiTheme="majorBidi" w:hAnsiTheme="majorBidi" w:cstheme="majorBidi"/>
          <w:sz w:val="28"/>
          <w:szCs w:val="28"/>
        </w:rPr>
      </w:pPr>
      <w:proofErr w:type="gramStart"/>
      <w:r w:rsidRPr="0097738B">
        <w:rPr>
          <w:rFonts w:asciiTheme="majorBidi" w:hAnsiTheme="majorBidi" w:cstheme="majorBidi"/>
          <w:sz w:val="28"/>
          <w:szCs w:val="28"/>
        </w:rPr>
        <w:t>Raw Grading Discharge Forms for Rulers Psychological Hardness Scale.</w:t>
      </w:r>
      <w:proofErr w:type="gramEnd"/>
      <w:r w:rsidRPr="0097738B">
        <w:rPr>
          <w:rFonts w:asciiTheme="majorBidi" w:hAnsiTheme="majorBidi" w:cstheme="majorBidi"/>
          <w:sz w:val="28"/>
          <w:szCs w:val="28"/>
        </w:rPr>
        <w:t xml:space="preserve"> Attachment (5)</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Survey study:</w:t>
      </w:r>
    </w:p>
    <w:p w:rsidR="0097738B" w:rsidRPr="0097738B" w:rsidRDefault="0097738B" w:rsidP="00407D56">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The exploratory study was conducted on a sample of (20) rulers from the registered rulers of the Egyptian Volleyball Association (2) international referee, (4) national referee, (4) first degree </w:t>
      </w:r>
      <w:r w:rsidR="00407D56">
        <w:rPr>
          <w:rFonts w:asciiTheme="majorBidi" w:hAnsiTheme="majorBidi" w:cstheme="majorBidi"/>
          <w:sz w:val="28"/>
          <w:szCs w:val="28"/>
        </w:rPr>
        <w:t>Referees</w:t>
      </w:r>
      <w:r w:rsidRPr="0097738B">
        <w:rPr>
          <w:rFonts w:asciiTheme="majorBidi" w:hAnsiTheme="majorBidi" w:cstheme="majorBidi"/>
          <w:sz w:val="28"/>
          <w:szCs w:val="28"/>
        </w:rPr>
        <w:t xml:space="preserve">, (4) second degree referee, and (6) Third-degree </w:t>
      </w:r>
      <w:r w:rsidR="00407D56" w:rsidRPr="0097738B">
        <w:rPr>
          <w:rFonts w:asciiTheme="majorBidi" w:hAnsiTheme="majorBidi" w:cstheme="majorBidi"/>
          <w:sz w:val="28"/>
          <w:szCs w:val="28"/>
        </w:rPr>
        <w:t>Referees</w:t>
      </w:r>
      <w:r w:rsidRPr="0097738B">
        <w:rPr>
          <w:rFonts w:asciiTheme="majorBidi" w:hAnsiTheme="majorBidi" w:cstheme="majorBidi"/>
          <w:sz w:val="28"/>
          <w:szCs w:val="28"/>
        </w:rPr>
        <w:t>, so that the number of the reconnaissance sample becomes (20) rulings of different grades from outside the core sample, and the same conditions of the basic study sample apply to them and were aimed at the following:</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lastRenderedPageBreak/>
        <w:t>- Knowing the validity of the two scales and its expressions, and calculating the validity and reliability of the two scales used in research (the psychological rigidity of the rulers of volleyball).</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Identify the difficulties facing the researcher and develop appropriate solutions to overcome these difficulties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made the first application to calculate the validity of the scale, in the time period from Sunday, 3/25/2018 to Thursday, 3/29/2018.</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Expert opinion polls: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Steps to build a measure of psychological hardness for volleyball rulers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Preparing a questionnaire for expert opinion on determining axes and dimensions of the scale of psychological hardness for volleyball referees: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reviewed the theoretical frameworks, previous studies and scientific references in the field of sports psychology, he did not find a specialized scale for the psychological hardness of volleyball rulers, and the researcher examined the lists and measures of psychological hardness previously prepared in the field of sports psychology.</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conducted a reference survey and personal interviews with professors of sports psychology.</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The axes of the psychological hardness scale were presented to experts specialized in sports psychology and volleyball.</w:t>
      </w:r>
    </w:p>
    <w:p w:rsidR="0097738B" w:rsidRDefault="0097738B" w:rsidP="0097738B">
      <w:pPr>
        <w:spacing w:line="360" w:lineRule="auto"/>
        <w:rPr>
          <w:rFonts w:asciiTheme="majorBidi" w:hAnsiTheme="majorBidi" w:cstheme="majorBidi"/>
          <w:sz w:val="28"/>
          <w:szCs w:val="28"/>
        </w:rPr>
      </w:pPr>
    </w:p>
    <w:p w:rsidR="00407D56" w:rsidRPr="0097738B" w:rsidRDefault="00407D56" w:rsidP="0097738B">
      <w:pPr>
        <w:spacing w:line="360" w:lineRule="auto"/>
        <w:rPr>
          <w:rFonts w:asciiTheme="majorBidi" w:hAnsiTheme="majorBidi" w:cstheme="majorBidi"/>
          <w:sz w:val="28"/>
          <w:szCs w:val="28"/>
        </w:rPr>
      </w:pPr>
    </w:p>
    <w:p w:rsidR="0097738B" w:rsidRPr="002433F3" w:rsidRDefault="0097738B" w:rsidP="002433F3">
      <w:pPr>
        <w:spacing w:line="360" w:lineRule="auto"/>
        <w:jc w:val="center"/>
        <w:rPr>
          <w:rFonts w:asciiTheme="majorBidi" w:hAnsiTheme="majorBidi" w:cstheme="majorBidi"/>
          <w:b/>
          <w:bCs/>
          <w:sz w:val="28"/>
          <w:szCs w:val="28"/>
        </w:rPr>
      </w:pPr>
      <w:r w:rsidRPr="002433F3">
        <w:rPr>
          <w:rFonts w:asciiTheme="majorBidi" w:hAnsiTheme="majorBidi" w:cstheme="majorBidi"/>
          <w:b/>
          <w:bCs/>
          <w:sz w:val="28"/>
          <w:szCs w:val="28"/>
        </w:rPr>
        <w:lastRenderedPageBreak/>
        <w:t>Table (2)</w:t>
      </w:r>
    </w:p>
    <w:p w:rsidR="003256E2" w:rsidRPr="003256E2" w:rsidRDefault="0097738B" w:rsidP="003256E2">
      <w:pPr>
        <w:spacing w:line="360" w:lineRule="auto"/>
        <w:jc w:val="center"/>
        <w:rPr>
          <w:rFonts w:asciiTheme="majorBidi" w:hAnsiTheme="majorBidi" w:cstheme="majorBidi"/>
          <w:b/>
          <w:bCs/>
          <w:sz w:val="28"/>
          <w:szCs w:val="28"/>
        </w:rPr>
      </w:pPr>
      <w:r w:rsidRPr="002433F3">
        <w:rPr>
          <w:rFonts w:asciiTheme="majorBidi" w:hAnsiTheme="majorBidi" w:cstheme="majorBidi"/>
          <w:b/>
          <w:bCs/>
          <w:sz w:val="28"/>
          <w:szCs w:val="28"/>
        </w:rPr>
        <w:t>The percentage of expert opinions of the expert on determining the main dimensions of the scale</w:t>
      </w:r>
      <w:r w:rsidR="003256E2" w:rsidRPr="003256E2">
        <w:rPr>
          <w:rFonts w:asciiTheme="majorBidi" w:hAnsiTheme="majorBidi" w:cstheme="majorBidi"/>
          <w:sz w:val="28"/>
          <w:szCs w:val="28"/>
        </w:rPr>
        <w:t xml:space="preserve"> </w:t>
      </w:r>
      <w:r w:rsidR="003256E2" w:rsidRPr="003256E2">
        <w:rPr>
          <w:rFonts w:asciiTheme="majorBidi" w:hAnsiTheme="majorBidi" w:cstheme="majorBidi"/>
          <w:b/>
          <w:bCs/>
          <w:sz w:val="28"/>
          <w:szCs w:val="28"/>
        </w:rPr>
        <w:t>Psychological hardness of volleyball rulers</w:t>
      </w:r>
    </w:p>
    <w:p w:rsidR="00407D56" w:rsidRPr="0097738B" w:rsidRDefault="00407D56" w:rsidP="00407D56">
      <w:pPr>
        <w:spacing w:line="360" w:lineRule="auto"/>
        <w:jc w:val="right"/>
        <w:rPr>
          <w:rFonts w:asciiTheme="majorBidi" w:hAnsiTheme="majorBidi" w:cstheme="majorBidi"/>
          <w:sz w:val="28"/>
          <w:szCs w:val="28"/>
        </w:rPr>
      </w:pPr>
      <w:r w:rsidRPr="0097738B">
        <w:rPr>
          <w:rFonts w:asciiTheme="majorBidi" w:hAnsiTheme="majorBidi" w:cstheme="majorBidi"/>
          <w:sz w:val="28"/>
          <w:szCs w:val="28"/>
        </w:rPr>
        <w:t>    N = 5</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1445"/>
        <w:gridCol w:w="405"/>
        <w:gridCol w:w="405"/>
        <w:gridCol w:w="405"/>
        <w:gridCol w:w="405"/>
        <w:gridCol w:w="405"/>
        <w:gridCol w:w="4880"/>
        <w:gridCol w:w="419"/>
      </w:tblGrid>
      <w:tr w:rsidR="00407D56" w:rsidRPr="00801888" w:rsidTr="003256E2">
        <w:trPr>
          <w:trHeight w:val="795"/>
          <w:jc w:val="center"/>
        </w:trPr>
        <w:tc>
          <w:tcPr>
            <w:tcW w:w="0" w:type="auto"/>
            <w:tcBorders>
              <w:top w:val="thinThickSmallGap" w:sz="24" w:space="0" w:color="auto"/>
              <w:left w:val="nil"/>
              <w:bottom w:val="thinThickSmallGap" w:sz="24" w:space="0" w:color="auto"/>
            </w:tcBorders>
            <w:shd w:val="clear" w:color="auto" w:fill="BFBFBF" w:themeFill="background1" w:themeFillShade="BF"/>
            <w:vAlign w:val="center"/>
          </w:tcPr>
          <w:p w:rsidR="00407D56" w:rsidRPr="00801888" w:rsidRDefault="003256E2" w:rsidP="009A4276">
            <w:pPr>
              <w:bidi/>
              <w:spacing w:after="0" w:line="240" w:lineRule="auto"/>
              <w:jc w:val="center"/>
              <w:rPr>
                <w:rFonts w:ascii="Simplified Arabic" w:eastAsia="Times New Roman" w:hAnsi="Simplified Arabic" w:cs="MCS Taybah S_U normal."/>
                <w:b/>
                <w:bCs/>
                <w:sz w:val="26"/>
                <w:szCs w:val="26"/>
                <w:rtl/>
                <w:lang w:eastAsia="ar-SA" w:bidi="ar-EG"/>
              </w:rPr>
            </w:pPr>
            <w:r w:rsidRPr="0097738B">
              <w:rPr>
                <w:rFonts w:asciiTheme="majorBidi" w:hAnsiTheme="majorBidi" w:cstheme="majorBidi"/>
                <w:sz w:val="28"/>
                <w:szCs w:val="28"/>
              </w:rPr>
              <w:t>Total</w:t>
            </w:r>
          </w:p>
        </w:tc>
        <w:tc>
          <w:tcPr>
            <w:tcW w:w="0" w:type="auto"/>
            <w:tcBorders>
              <w:top w:val="thinThickSmallGap" w:sz="24" w:space="0" w:color="auto"/>
              <w:left w:val="nil"/>
              <w:bottom w:val="thinThickSmallGap" w:sz="24" w:space="0" w:color="auto"/>
            </w:tcBorders>
            <w:shd w:val="clear" w:color="auto" w:fill="BFBFBF" w:themeFill="background1" w:themeFillShade="BF"/>
            <w:vAlign w:val="center"/>
          </w:tcPr>
          <w:p w:rsidR="00407D56" w:rsidRPr="00801888" w:rsidRDefault="003256E2" w:rsidP="009A4276">
            <w:pPr>
              <w:bidi/>
              <w:spacing w:after="0" w:line="240" w:lineRule="auto"/>
              <w:jc w:val="center"/>
              <w:rPr>
                <w:rFonts w:ascii="Simplified Arabic" w:eastAsia="Times New Roman" w:hAnsi="Simplified Arabic" w:cs="MCS Taybah S_U normal."/>
                <w:b/>
                <w:bCs/>
                <w:sz w:val="26"/>
                <w:szCs w:val="26"/>
                <w:rtl/>
                <w:lang w:eastAsia="ar-SA" w:bidi="ar-EG"/>
              </w:rPr>
            </w:pPr>
            <w:r w:rsidRPr="0097738B">
              <w:rPr>
                <w:rFonts w:asciiTheme="majorBidi" w:hAnsiTheme="majorBidi" w:cstheme="majorBidi"/>
                <w:sz w:val="28"/>
                <w:szCs w:val="28"/>
              </w:rPr>
              <w:t>Percentage</w:t>
            </w:r>
          </w:p>
        </w:tc>
        <w:tc>
          <w:tcPr>
            <w:tcW w:w="0" w:type="auto"/>
            <w:tcBorders>
              <w:top w:val="thinThickSmallGap" w:sz="24" w:space="0" w:color="auto"/>
              <w:bottom w:val="thinThickSmallGap" w:sz="24" w:space="0" w:color="auto"/>
            </w:tcBorders>
            <w:shd w:val="clear" w:color="auto" w:fill="BFBFBF" w:themeFill="background1" w:themeFillShade="BF"/>
            <w:vAlign w:val="center"/>
          </w:tcPr>
          <w:p w:rsidR="00407D56" w:rsidRPr="00801888" w:rsidRDefault="00407D56" w:rsidP="009A4276">
            <w:pPr>
              <w:bidi/>
              <w:spacing w:after="0" w:line="240" w:lineRule="auto"/>
              <w:jc w:val="center"/>
              <w:rPr>
                <w:rFonts w:ascii="Simplified Arabic" w:eastAsia="Times New Roman" w:hAnsi="Simplified Arabic" w:cs="MCS Taybah S_U normal."/>
                <w:b/>
                <w:bCs/>
                <w:sz w:val="26"/>
                <w:szCs w:val="26"/>
                <w:rtl/>
                <w:lang w:eastAsia="ar-SA" w:bidi="ar-EG"/>
              </w:rPr>
            </w:pPr>
            <w:r w:rsidRPr="00801888">
              <w:rPr>
                <w:rFonts w:ascii="Simplified Arabic" w:eastAsia="Times New Roman" w:hAnsi="Simplified Arabic" w:cs="MCS Taybah S_U normal." w:hint="cs"/>
                <w:b/>
                <w:bCs/>
                <w:sz w:val="26"/>
                <w:szCs w:val="26"/>
                <w:rtl/>
                <w:lang w:eastAsia="ar-SA" w:bidi="ar-EG"/>
              </w:rPr>
              <w:t>1</w:t>
            </w:r>
          </w:p>
        </w:tc>
        <w:tc>
          <w:tcPr>
            <w:tcW w:w="0" w:type="auto"/>
            <w:tcBorders>
              <w:top w:val="thinThickSmallGap" w:sz="24" w:space="0" w:color="auto"/>
              <w:bottom w:val="thinThickSmallGap" w:sz="24" w:space="0" w:color="auto"/>
            </w:tcBorders>
            <w:shd w:val="clear" w:color="auto" w:fill="BFBFBF" w:themeFill="background1" w:themeFillShade="BF"/>
            <w:vAlign w:val="center"/>
          </w:tcPr>
          <w:p w:rsidR="00407D56" w:rsidRPr="00801888" w:rsidRDefault="00407D56" w:rsidP="009A4276">
            <w:pPr>
              <w:bidi/>
              <w:spacing w:after="0" w:line="240" w:lineRule="auto"/>
              <w:jc w:val="center"/>
              <w:rPr>
                <w:rFonts w:ascii="Simplified Arabic" w:eastAsia="Times New Roman" w:hAnsi="Simplified Arabic" w:cs="MCS Taybah S_U normal."/>
                <w:b/>
                <w:bCs/>
                <w:sz w:val="26"/>
                <w:szCs w:val="26"/>
                <w:rtl/>
                <w:lang w:eastAsia="ar-SA" w:bidi="ar-EG"/>
              </w:rPr>
            </w:pPr>
            <w:r w:rsidRPr="00801888">
              <w:rPr>
                <w:rFonts w:ascii="Simplified Arabic" w:eastAsia="Times New Roman" w:hAnsi="Simplified Arabic" w:cs="MCS Taybah S_U normal." w:hint="cs"/>
                <w:b/>
                <w:bCs/>
                <w:sz w:val="26"/>
                <w:szCs w:val="26"/>
                <w:rtl/>
                <w:lang w:eastAsia="ar-SA" w:bidi="ar-EG"/>
              </w:rPr>
              <w:t>2</w:t>
            </w:r>
          </w:p>
        </w:tc>
        <w:tc>
          <w:tcPr>
            <w:tcW w:w="0" w:type="auto"/>
            <w:tcBorders>
              <w:top w:val="thinThickSmallGap" w:sz="24" w:space="0" w:color="auto"/>
              <w:bottom w:val="thinThickSmallGap" w:sz="24" w:space="0" w:color="auto"/>
            </w:tcBorders>
            <w:shd w:val="clear" w:color="auto" w:fill="BFBFBF" w:themeFill="background1" w:themeFillShade="BF"/>
            <w:vAlign w:val="center"/>
          </w:tcPr>
          <w:p w:rsidR="00407D56" w:rsidRPr="00801888" w:rsidRDefault="00407D56" w:rsidP="009A4276">
            <w:pPr>
              <w:bidi/>
              <w:spacing w:after="0" w:line="240" w:lineRule="auto"/>
              <w:jc w:val="center"/>
              <w:rPr>
                <w:rFonts w:ascii="Simplified Arabic" w:eastAsia="Times New Roman" w:hAnsi="Simplified Arabic" w:cs="MCS Taybah S_U normal."/>
                <w:b/>
                <w:bCs/>
                <w:sz w:val="26"/>
                <w:szCs w:val="26"/>
                <w:rtl/>
                <w:lang w:eastAsia="ar-SA" w:bidi="ar-EG"/>
              </w:rPr>
            </w:pPr>
            <w:r w:rsidRPr="00801888">
              <w:rPr>
                <w:rFonts w:ascii="Simplified Arabic" w:eastAsia="Times New Roman" w:hAnsi="Simplified Arabic" w:cs="MCS Taybah S_U normal." w:hint="cs"/>
                <w:b/>
                <w:bCs/>
                <w:sz w:val="26"/>
                <w:szCs w:val="26"/>
                <w:rtl/>
                <w:lang w:eastAsia="ar-SA" w:bidi="ar-EG"/>
              </w:rPr>
              <w:t>3</w:t>
            </w:r>
          </w:p>
        </w:tc>
        <w:tc>
          <w:tcPr>
            <w:tcW w:w="0" w:type="auto"/>
            <w:tcBorders>
              <w:top w:val="thinThickSmallGap" w:sz="24" w:space="0" w:color="auto"/>
              <w:bottom w:val="thinThickSmallGap" w:sz="24" w:space="0" w:color="auto"/>
            </w:tcBorders>
            <w:shd w:val="clear" w:color="auto" w:fill="BFBFBF" w:themeFill="background1" w:themeFillShade="BF"/>
            <w:vAlign w:val="center"/>
          </w:tcPr>
          <w:p w:rsidR="00407D56" w:rsidRPr="00801888" w:rsidRDefault="00407D56" w:rsidP="009A4276">
            <w:pPr>
              <w:bidi/>
              <w:spacing w:after="0" w:line="240" w:lineRule="auto"/>
              <w:jc w:val="center"/>
              <w:rPr>
                <w:rFonts w:ascii="Simplified Arabic" w:eastAsia="Times New Roman" w:hAnsi="Simplified Arabic" w:cs="MCS Taybah S_U normal."/>
                <w:b/>
                <w:bCs/>
                <w:sz w:val="26"/>
                <w:szCs w:val="26"/>
                <w:rtl/>
                <w:lang w:eastAsia="ar-SA" w:bidi="ar-EG"/>
              </w:rPr>
            </w:pPr>
            <w:r w:rsidRPr="00801888">
              <w:rPr>
                <w:rFonts w:ascii="Simplified Arabic" w:eastAsia="Times New Roman" w:hAnsi="Simplified Arabic" w:cs="MCS Taybah S_U normal." w:hint="cs"/>
                <w:b/>
                <w:bCs/>
                <w:sz w:val="26"/>
                <w:szCs w:val="26"/>
                <w:rtl/>
                <w:lang w:eastAsia="ar-SA" w:bidi="ar-EG"/>
              </w:rPr>
              <w:t>4</w:t>
            </w:r>
          </w:p>
        </w:tc>
        <w:tc>
          <w:tcPr>
            <w:tcW w:w="0" w:type="auto"/>
            <w:tcBorders>
              <w:top w:val="thinThickSmallGap" w:sz="24" w:space="0" w:color="auto"/>
              <w:bottom w:val="thinThickSmallGap" w:sz="24" w:space="0" w:color="auto"/>
            </w:tcBorders>
            <w:shd w:val="clear" w:color="auto" w:fill="BFBFBF" w:themeFill="background1" w:themeFillShade="BF"/>
            <w:vAlign w:val="center"/>
          </w:tcPr>
          <w:p w:rsidR="00407D56" w:rsidRPr="00801888" w:rsidRDefault="00407D56" w:rsidP="009A4276">
            <w:pPr>
              <w:bidi/>
              <w:spacing w:after="0" w:line="240" w:lineRule="auto"/>
              <w:jc w:val="center"/>
              <w:rPr>
                <w:rFonts w:ascii="Simplified Arabic" w:eastAsia="Times New Roman" w:hAnsi="Simplified Arabic" w:cs="MCS Taybah S_U normal."/>
                <w:b/>
                <w:bCs/>
                <w:sz w:val="26"/>
                <w:szCs w:val="26"/>
                <w:rtl/>
                <w:lang w:eastAsia="ar-SA" w:bidi="ar-EG"/>
              </w:rPr>
            </w:pPr>
            <w:r w:rsidRPr="00801888">
              <w:rPr>
                <w:rFonts w:ascii="Simplified Arabic" w:eastAsia="Times New Roman" w:hAnsi="Simplified Arabic" w:cs="MCS Taybah S_U normal." w:hint="cs"/>
                <w:b/>
                <w:bCs/>
                <w:sz w:val="26"/>
                <w:szCs w:val="26"/>
                <w:rtl/>
                <w:lang w:eastAsia="ar-SA" w:bidi="ar-EG"/>
              </w:rPr>
              <w:t>5</w:t>
            </w:r>
          </w:p>
        </w:tc>
        <w:tc>
          <w:tcPr>
            <w:tcW w:w="0" w:type="auto"/>
            <w:tcBorders>
              <w:top w:val="thinThickSmallGap" w:sz="24" w:space="0" w:color="auto"/>
              <w:bottom w:val="thinThickSmallGap" w:sz="24" w:space="0" w:color="auto"/>
              <w:tr2bl w:val="single" w:sz="4" w:space="0" w:color="auto"/>
            </w:tcBorders>
            <w:shd w:val="clear" w:color="auto" w:fill="BFBFBF" w:themeFill="background1" w:themeFillShade="BF"/>
            <w:vAlign w:val="bottom"/>
          </w:tcPr>
          <w:p w:rsidR="00407D56" w:rsidRPr="00801888" w:rsidRDefault="00407D56" w:rsidP="009A4276">
            <w:pPr>
              <w:bidi/>
              <w:spacing w:after="0" w:line="240" w:lineRule="auto"/>
              <w:rPr>
                <w:rFonts w:ascii="Simplified Arabic" w:eastAsia="Times New Roman" w:hAnsi="Simplified Arabic" w:cs="MCS Taybah S_U normal."/>
                <w:b/>
                <w:bCs/>
                <w:sz w:val="26"/>
                <w:szCs w:val="26"/>
                <w:rtl/>
                <w:lang w:eastAsia="ar-SA" w:bidi="ar-EG"/>
              </w:rPr>
            </w:pPr>
            <w:r w:rsidRPr="00801888">
              <w:rPr>
                <w:rFonts w:ascii="Simplified Arabic" w:eastAsia="Times New Roman" w:hAnsi="Simplified Arabic" w:cs="MCS Taybah S_U normal." w:hint="cs"/>
                <w:b/>
                <w:bCs/>
                <w:sz w:val="26"/>
                <w:szCs w:val="26"/>
                <w:rtl/>
                <w:lang w:eastAsia="ar-SA" w:bidi="ar-EG"/>
              </w:rPr>
              <w:t xml:space="preserve">                                                                    </w:t>
            </w:r>
            <w:r w:rsidR="003256E2" w:rsidRPr="0097738B">
              <w:rPr>
                <w:rFonts w:asciiTheme="majorBidi" w:hAnsiTheme="majorBidi" w:cstheme="majorBidi"/>
                <w:sz w:val="28"/>
                <w:szCs w:val="28"/>
              </w:rPr>
              <w:t>E</w:t>
            </w:r>
            <w:r w:rsidRPr="0097738B">
              <w:rPr>
                <w:rFonts w:asciiTheme="majorBidi" w:hAnsiTheme="majorBidi" w:cstheme="majorBidi"/>
                <w:sz w:val="28"/>
                <w:szCs w:val="28"/>
              </w:rPr>
              <w:t>xperts</w:t>
            </w:r>
            <w:r w:rsidR="003256E2">
              <w:rPr>
                <w:rFonts w:asciiTheme="majorBidi" w:hAnsiTheme="majorBidi" w:cstheme="majorBidi"/>
                <w:sz w:val="28"/>
                <w:szCs w:val="28"/>
              </w:rPr>
              <w:t xml:space="preserve">                                                   </w:t>
            </w:r>
          </w:p>
          <w:p w:rsidR="00407D56" w:rsidRPr="00801888" w:rsidRDefault="00407D56" w:rsidP="009A4276">
            <w:pPr>
              <w:bidi/>
              <w:spacing w:after="0" w:line="240" w:lineRule="auto"/>
              <w:rPr>
                <w:rFonts w:ascii="Simplified Arabic" w:eastAsia="Times New Roman" w:hAnsi="Simplified Arabic" w:cs="MCS Taybah S_U normal."/>
                <w:b/>
                <w:bCs/>
                <w:sz w:val="26"/>
                <w:szCs w:val="26"/>
                <w:rtl/>
                <w:lang w:eastAsia="ar-SA" w:bidi="ar-EG"/>
              </w:rPr>
            </w:pPr>
            <w:r w:rsidRPr="0097738B">
              <w:rPr>
                <w:rFonts w:asciiTheme="majorBidi" w:hAnsiTheme="majorBidi" w:cstheme="majorBidi"/>
                <w:sz w:val="28"/>
                <w:szCs w:val="28"/>
              </w:rPr>
              <w:t>Main themes</w:t>
            </w:r>
            <w:r w:rsidR="003256E2">
              <w:rPr>
                <w:rFonts w:asciiTheme="majorBidi" w:hAnsiTheme="majorBidi" w:cstheme="majorBidi"/>
                <w:sz w:val="28"/>
                <w:szCs w:val="28"/>
              </w:rPr>
              <w:t xml:space="preserve">      </w:t>
            </w:r>
          </w:p>
        </w:tc>
        <w:tc>
          <w:tcPr>
            <w:tcW w:w="0" w:type="auto"/>
            <w:tcBorders>
              <w:top w:val="thinThickSmallGap" w:sz="24" w:space="0" w:color="auto"/>
              <w:bottom w:val="thinThickSmallGap" w:sz="24" w:space="0" w:color="auto"/>
            </w:tcBorders>
            <w:shd w:val="clear" w:color="auto" w:fill="BFBFBF" w:themeFill="background1" w:themeFillShade="BF"/>
          </w:tcPr>
          <w:p w:rsidR="00407D56" w:rsidRPr="00801888" w:rsidRDefault="00407D56" w:rsidP="00407D56">
            <w:pPr>
              <w:bidi/>
              <w:spacing w:after="0" w:line="240" w:lineRule="auto"/>
              <w:jc w:val="center"/>
              <w:rPr>
                <w:rFonts w:ascii="Simplified Arabic" w:eastAsia="Times New Roman" w:hAnsi="Simplified Arabic" w:cs="MCS Taybah S_U normal."/>
                <w:b/>
                <w:bCs/>
                <w:sz w:val="26"/>
                <w:szCs w:val="26"/>
                <w:rtl/>
                <w:lang w:eastAsia="ar-SA" w:bidi="ar-EG"/>
              </w:rPr>
            </w:pPr>
            <w:r>
              <w:rPr>
                <w:rFonts w:asciiTheme="majorBidi" w:hAnsiTheme="majorBidi" w:cstheme="majorBidi"/>
                <w:sz w:val="28"/>
                <w:szCs w:val="28"/>
              </w:rPr>
              <w:t>N</w:t>
            </w:r>
          </w:p>
        </w:tc>
      </w:tr>
      <w:tr w:rsidR="00407D56" w:rsidRPr="00801888" w:rsidTr="003256E2">
        <w:trPr>
          <w:jc w:val="center"/>
        </w:trPr>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bidi="ar-EG"/>
              </w:rPr>
              <w:t>5</w:t>
            </w:r>
          </w:p>
        </w:tc>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bidi="ar-EG"/>
              </w:rPr>
              <w:t>100٪</w:t>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vAlign w:val="center"/>
          </w:tcPr>
          <w:p w:rsidR="00407D56" w:rsidRPr="00801888" w:rsidRDefault="003256E2" w:rsidP="003256E2">
            <w:pPr>
              <w:bidi/>
              <w:spacing w:after="0" w:line="400" w:lineRule="exact"/>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self-confidence</w:t>
            </w:r>
          </w:p>
        </w:tc>
        <w:tc>
          <w:tcPr>
            <w:tcW w:w="0" w:type="auto"/>
          </w:tcPr>
          <w:p w:rsidR="00407D56" w:rsidRPr="00801888" w:rsidRDefault="00407D56" w:rsidP="009A4276">
            <w:pPr>
              <w:bidi/>
              <w:spacing w:after="0" w:line="400" w:lineRule="exact"/>
              <w:rPr>
                <w:rFonts w:ascii="Times New Roman" w:eastAsia="Times New Roman" w:hAnsi="Times New Roman" w:cs="Times New Roman"/>
                <w:b/>
                <w:bCs/>
                <w:sz w:val="24"/>
                <w:szCs w:val="24"/>
                <w:rtl/>
                <w:lang w:eastAsia="ar-SA" w:bidi="ar-EG"/>
              </w:rPr>
            </w:pPr>
            <w:r w:rsidRPr="00801888">
              <w:rPr>
                <w:rFonts w:ascii="Times New Roman" w:eastAsia="Times New Roman" w:hAnsi="Times New Roman" w:cs="Times New Roman" w:hint="cs"/>
                <w:b/>
                <w:bCs/>
                <w:sz w:val="24"/>
                <w:szCs w:val="24"/>
                <w:rtl/>
                <w:lang w:eastAsia="ar-SA" w:bidi="ar-EG"/>
              </w:rPr>
              <w:t>1</w:t>
            </w:r>
          </w:p>
        </w:tc>
      </w:tr>
      <w:tr w:rsidR="00407D56" w:rsidRPr="00801888" w:rsidTr="003256E2">
        <w:trPr>
          <w:jc w:val="center"/>
        </w:trPr>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bidi="ar-EG"/>
              </w:rPr>
              <w:t>5</w:t>
            </w:r>
          </w:p>
        </w:tc>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bidi="ar-EG"/>
              </w:rPr>
              <w:t>100٪</w:t>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vAlign w:val="center"/>
          </w:tcPr>
          <w:p w:rsidR="00407D56" w:rsidRPr="00801888" w:rsidRDefault="003256E2" w:rsidP="003256E2">
            <w:pPr>
              <w:bidi/>
              <w:spacing w:after="0" w:line="400" w:lineRule="exact"/>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Attention control (focus attention)</w:t>
            </w:r>
          </w:p>
        </w:tc>
        <w:tc>
          <w:tcPr>
            <w:tcW w:w="0" w:type="auto"/>
          </w:tcPr>
          <w:p w:rsidR="00407D56" w:rsidRPr="00801888" w:rsidRDefault="00407D56" w:rsidP="009A4276">
            <w:pPr>
              <w:bidi/>
              <w:spacing w:after="0" w:line="400" w:lineRule="exact"/>
              <w:rPr>
                <w:rFonts w:ascii="Times New Roman" w:eastAsia="Times New Roman" w:hAnsi="Times New Roman" w:cs="Times New Roman"/>
                <w:b/>
                <w:bCs/>
                <w:sz w:val="24"/>
                <w:szCs w:val="24"/>
                <w:rtl/>
                <w:lang w:eastAsia="ar-SA" w:bidi="ar-EG"/>
              </w:rPr>
            </w:pPr>
            <w:r w:rsidRPr="00801888">
              <w:rPr>
                <w:rFonts w:ascii="Times New Roman" w:eastAsia="Times New Roman" w:hAnsi="Times New Roman" w:cs="Times New Roman" w:hint="cs"/>
                <w:b/>
                <w:bCs/>
                <w:sz w:val="24"/>
                <w:szCs w:val="24"/>
                <w:rtl/>
                <w:lang w:eastAsia="ar-SA" w:bidi="ar-EG"/>
              </w:rPr>
              <w:t>2</w:t>
            </w:r>
          </w:p>
        </w:tc>
      </w:tr>
      <w:tr w:rsidR="00407D56" w:rsidRPr="00801888" w:rsidTr="003256E2">
        <w:trPr>
          <w:jc w:val="center"/>
        </w:trPr>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bidi="ar-EG"/>
              </w:rPr>
              <w:t>5</w:t>
            </w:r>
          </w:p>
        </w:tc>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bidi="ar-EG"/>
              </w:rPr>
              <w:t>100٪</w:t>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vAlign w:val="center"/>
          </w:tcPr>
          <w:p w:rsidR="00407D56" w:rsidRPr="00801888" w:rsidRDefault="003256E2" w:rsidP="003256E2">
            <w:pPr>
              <w:bidi/>
              <w:spacing w:after="0" w:line="400" w:lineRule="exact"/>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Ability to cope with stress</w:t>
            </w:r>
          </w:p>
        </w:tc>
        <w:tc>
          <w:tcPr>
            <w:tcW w:w="0" w:type="auto"/>
          </w:tcPr>
          <w:p w:rsidR="00407D56" w:rsidRPr="00801888" w:rsidRDefault="00407D56" w:rsidP="009A4276">
            <w:pPr>
              <w:bidi/>
              <w:spacing w:after="0" w:line="400" w:lineRule="exact"/>
              <w:rPr>
                <w:rFonts w:ascii="Times New Roman" w:eastAsia="Times New Roman" w:hAnsi="Times New Roman" w:cs="Times New Roman"/>
                <w:b/>
                <w:bCs/>
                <w:sz w:val="24"/>
                <w:szCs w:val="24"/>
                <w:rtl/>
                <w:lang w:eastAsia="ar-SA" w:bidi="ar-EG"/>
              </w:rPr>
            </w:pPr>
            <w:r w:rsidRPr="00801888">
              <w:rPr>
                <w:rFonts w:ascii="Times New Roman" w:eastAsia="Times New Roman" w:hAnsi="Times New Roman" w:cs="Times New Roman" w:hint="cs"/>
                <w:b/>
                <w:bCs/>
                <w:sz w:val="24"/>
                <w:szCs w:val="24"/>
                <w:rtl/>
                <w:lang w:eastAsia="ar-SA" w:bidi="ar-EG"/>
              </w:rPr>
              <w:t>3</w:t>
            </w:r>
          </w:p>
        </w:tc>
      </w:tr>
      <w:tr w:rsidR="00407D56" w:rsidRPr="00801888" w:rsidTr="003256E2">
        <w:trPr>
          <w:jc w:val="center"/>
        </w:trPr>
        <w:tc>
          <w:tcPr>
            <w:tcW w:w="0" w:type="auto"/>
            <w:tcBorders>
              <w:left w:val="nil"/>
            </w:tcBorders>
            <w:vAlign w:val="center"/>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rPr>
            </w:pPr>
            <w:r w:rsidRPr="00801888">
              <w:rPr>
                <w:rFonts w:ascii="Times New Roman" w:eastAsia="Times New Roman" w:hAnsi="Times New Roman" w:cs="Simplified Arabic" w:hint="cs"/>
                <w:b/>
                <w:bCs/>
                <w:sz w:val="26"/>
                <w:szCs w:val="26"/>
                <w:rtl/>
                <w:lang w:eastAsia="ar-SA"/>
              </w:rPr>
              <w:t>1</w:t>
            </w:r>
          </w:p>
        </w:tc>
        <w:tc>
          <w:tcPr>
            <w:tcW w:w="0" w:type="auto"/>
            <w:tcBorders>
              <w:left w:val="nil"/>
            </w:tcBorders>
            <w:vAlign w:val="center"/>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rPr>
            </w:pPr>
            <w:r w:rsidRPr="00801888">
              <w:rPr>
                <w:rFonts w:ascii="Times New Roman" w:eastAsia="Times New Roman" w:hAnsi="Times New Roman" w:cs="Simplified Arabic" w:hint="cs"/>
                <w:b/>
                <w:bCs/>
                <w:sz w:val="26"/>
                <w:szCs w:val="26"/>
                <w:rtl/>
                <w:lang w:eastAsia="ar-SA"/>
              </w:rPr>
              <w:t>20٪</w:t>
            </w:r>
          </w:p>
        </w:tc>
        <w:tc>
          <w:tcPr>
            <w:tcW w:w="0" w:type="auto"/>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rtl/>
                <w:lang w:eastAsia="ar-SA"/>
              </w:rPr>
              <w:t>×</w:t>
            </w:r>
          </w:p>
        </w:tc>
        <w:tc>
          <w:tcPr>
            <w:tcW w:w="0" w:type="auto"/>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rtl/>
                <w:lang w:eastAsia="ar-SA"/>
              </w:rPr>
              <w:t>×</w:t>
            </w:r>
          </w:p>
        </w:tc>
        <w:tc>
          <w:tcPr>
            <w:tcW w:w="0" w:type="auto"/>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rtl/>
                <w:lang w:eastAsia="ar-SA"/>
              </w:rPr>
              <w:t>×</w:t>
            </w:r>
          </w:p>
        </w:tc>
        <w:tc>
          <w:tcPr>
            <w:tcW w:w="0" w:type="auto"/>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rtl/>
                <w:lang w:eastAsia="ar-SA"/>
              </w:rPr>
              <w:t>×</w:t>
            </w:r>
          </w:p>
        </w:tc>
        <w:tc>
          <w:tcPr>
            <w:tcW w:w="0" w:type="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vAlign w:val="center"/>
          </w:tcPr>
          <w:p w:rsidR="00407D56" w:rsidRPr="00801888" w:rsidRDefault="003256E2" w:rsidP="003256E2">
            <w:pPr>
              <w:bidi/>
              <w:spacing w:after="0" w:line="400" w:lineRule="exact"/>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Achievement Motivation</w:t>
            </w:r>
          </w:p>
        </w:tc>
        <w:tc>
          <w:tcPr>
            <w:tcW w:w="0" w:type="auto"/>
          </w:tcPr>
          <w:p w:rsidR="00407D56" w:rsidRPr="00801888" w:rsidRDefault="00407D56" w:rsidP="009A4276">
            <w:pPr>
              <w:bidi/>
              <w:spacing w:after="0" w:line="400" w:lineRule="exact"/>
              <w:rPr>
                <w:rFonts w:ascii="Times New Roman" w:eastAsia="Times New Roman" w:hAnsi="Times New Roman" w:cs="Times New Roman"/>
                <w:b/>
                <w:bCs/>
                <w:sz w:val="24"/>
                <w:szCs w:val="24"/>
                <w:rtl/>
                <w:lang w:eastAsia="ar-SA" w:bidi="ar-EG"/>
              </w:rPr>
            </w:pPr>
            <w:r w:rsidRPr="00801888">
              <w:rPr>
                <w:rFonts w:ascii="Times New Roman" w:eastAsia="Times New Roman" w:hAnsi="Times New Roman" w:cs="Times New Roman" w:hint="cs"/>
                <w:b/>
                <w:bCs/>
                <w:sz w:val="24"/>
                <w:szCs w:val="24"/>
                <w:rtl/>
                <w:lang w:eastAsia="ar-SA" w:bidi="ar-EG"/>
              </w:rPr>
              <w:t>4</w:t>
            </w:r>
          </w:p>
        </w:tc>
      </w:tr>
      <w:tr w:rsidR="00407D56" w:rsidRPr="00801888" w:rsidTr="003256E2">
        <w:trPr>
          <w:jc w:val="center"/>
        </w:trPr>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rPr>
              <w:t>2</w:t>
            </w:r>
          </w:p>
        </w:tc>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rPr>
              <w:t>40</w:t>
            </w:r>
            <w:r w:rsidRPr="00801888">
              <w:rPr>
                <w:rFonts w:ascii="Times New Roman" w:eastAsia="Times New Roman" w:hAnsi="Times New Roman" w:cs="Simplified Arabic" w:hint="cs"/>
                <w:b/>
                <w:bCs/>
                <w:sz w:val="26"/>
                <w:szCs w:val="26"/>
                <w:rtl/>
                <w:lang w:eastAsia="ar-SA" w:bidi="ar-EG"/>
              </w:rPr>
              <w:t>٪</w:t>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rtl/>
                <w:lang w:eastAsia="ar-SA"/>
              </w:rPr>
              <w:t>×</w:t>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bidi="ar-EG"/>
              </w:rPr>
            </w:pPr>
            <w:r w:rsidRPr="00801888">
              <w:rPr>
                <w:rFonts w:ascii="Times New Roman" w:eastAsia="Times New Roman" w:hAnsi="Times New Roman" w:cs="Times New Roman" w:hint="cs"/>
                <w:b/>
                <w:bCs/>
                <w:sz w:val="24"/>
                <w:szCs w:val="24"/>
                <w:rtl/>
                <w:lang w:eastAsia="ar-SA"/>
              </w:rPr>
              <w:t>×</w:t>
            </w:r>
          </w:p>
        </w:tc>
        <w:tc>
          <w:tcPr>
            <w:tcW w:w="0" w:type="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rtl/>
                <w:lang w:eastAsia="ar-SA"/>
              </w:rPr>
              <w:t>×</w:t>
            </w:r>
          </w:p>
        </w:tc>
        <w:tc>
          <w:tcPr>
            <w:tcW w:w="0" w:type="auto"/>
            <w:vAlign w:val="center"/>
          </w:tcPr>
          <w:p w:rsidR="00407D56" w:rsidRPr="00801888" w:rsidRDefault="003256E2" w:rsidP="003256E2">
            <w:pPr>
              <w:bidi/>
              <w:spacing w:after="0" w:line="400" w:lineRule="exact"/>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Visualization control</w:t>
            </w:r>
          </w:p>
        </w:tc>
        <w:tc>
          <w:tcPr>
            <w:tcW w:w="0" w:type="auto"/>
          </w:tcPr>
          <w:p w:rsidR="00407D56" w:rsidRPr="00801888" w:rsidRDefault="00407D56" w:rsidP="009A4276">
            <w:pPr>
              <w:bidi/>
              <w:spacing w:after="0" w:line="400" w:lineRule="exact"/>
              <w:rPr>
                <w:rFonts w:ascii="Times New Roman" w:eastAsia="Times New Roman" w:hAnsi="Times New Roman" w:cs="Times New Roman"/>
                <w:b/>
                <w:bCs/>
                <w:sz w:val="24"/>
                <w:szCs w:val="24"/>
                <w:rtl/>
                <w:lang w:eastAsia="ar-SA" w:bidi="ar-EG"/>
              </w:rPr>
            </w:pPr>
            <w:r w:rsidRPr="00801888">
              <w:rPr>
                <w:rFonts w:ascii="Times New Roman" w:eastAsia="Times New Roman" w:hAnsi="Times New Roman" w:cs="Times New Roman" w:hint="cs"/>
                <w:b/>
                <w:bCs/>
                <w:sz w:val="24"/>
                <w:szCs w:val="24"/>
                <w:rtl/>
                <w:lang w:eastAsia="ar-SA" w:bidi="ar-EG"/>
              </w:rPr>
              <w:t>5</w:t>
            </w:r>
          </w:p>
        </w:tc>
      </w:tr>
      <w:tr w:rsidR="00407D56" w:rsidRPr="00801888" w:rsidTr="003256E2">
        <w:trPr>
          <w:jc w:val="center"/>
        </w:trPr>
        <w:tc>
          <w:tcPr>
            <w:tcW w:w="0" w:type="auto"/>
            <w:tcBorders>
              <w:left w:val="nil"/>
            </w:tcBorders>
            <w:vAlign w:val="center"/>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rPr>
            </w:pPr>
            <w:r w:rsidRPr="00801888">
              <w:rPr>
                <w:rFonts w:ascii="Times New Roman" w:eastAsia="Times New Roman" w:hAnsi="Times New Roman" w:cs="Simplified Arabic" w:hint="cs"/>
                <w:b/>
                <w:bCs/>
                <w:sz w:val="26"/>
                <w:szCs w:val="26"/>
                <w:rtl/>
                <w:lang w:eastAsia="ar-SA"/>
              </w:rPr>
              <w:t>4</w:t>
            </w:r>
          </w:p>
        </w:tc>
        <w:tc>
          <w:tcPr>
            <w:tcW w:w="0" w:type="auto"/>
            <w:tcBorders>
              <w:left w:val="nil"/>
            </w:tcBorders>
            <w:vAlign w:val="center"/>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rPr>
            </w:pPr>
            <w:r w:rsidRPr="00801888">
              <w:rPr>
                <w:rFonts w:ascii="Times New Roman" w:eastAsia="Times New Roman" w:hAnsi="Times New Roman" w:cs="Simplified Arabic" w:hint="cs"/>
                <w:b/>
                <w:bCs/>
                <w:sz w:val="26"/>
                <w:szCs w:val="26"/>
                <w:rtl/>
                <w:lang w:eastAsia="ar-SA"/>
              </w:rPr>
              <w:t>80٪</w:t>
            </w:r>
          </w:p>
        </w:tc>
        <w:tc>
          <w:tcPr>
            <w:tcW w:w="0" w:type="auto"/>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rtl/>
                <w:lang w:eastAsia="ar-SA"/>
              </w:rPr>
              <w:t>×</w:t>
            </w:r>
          </w:p>
        </w:tc>
        <w:tc>
          <w:tcPr>
            <w:tcW w:w="0" w:type="auto"/>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vAlign w:val="center"/>
          </w:tcPr>
          <w:p w:rsidR="00407D56" w:rsidRPr="00801888" w:rsidRDefault="003256E2" w:rsidP="003256E2">
            <w:pPr>
              <w:bidi/>
              <w:spacing w:after="0" w:line="400" w:lineRule="exact"/>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Challenge</w:t>
            </w:r>
          </w:p>
        </w:tc>
        <w:tc>
          <w:tcPr>
            <w:tcW w:w="0" w:type="auto"/>
          </w:tcPr>
          <w:p w:rsidR="00407D56" w:rsidRPr="00801888" w:rsidRDefault="00407D56" w:rsidP="009A4276">
            <w:pPr>
              <w:bidi/>
              <w:spacing w:after="0" w:line="400" w:lineRule="exact"/>
              <w:rPr>
                <w:rFonts w:ascii="Times New Roman" w:eastAsia="Times New Roman" w:hAnsi="Times New Roman" w:cs="Times New Roman"/>
                <w:b/>
                <w:bCs/>
                <w:sz w:val="24"/>
                <w:szCs w:val="24"/>
                <w:rtl/>
                <w:lang w:eastAsia="ar-SA" w:bidi="ar-EG"/>
              </w:rPr>
            </w:pPr>
            <w:r w:rsidRPr="00801888">
              <w:rPr>
                <w:rFonts w:ascii="Times New Roman" w:eastAsia="Times New Roman" w:hAnsi="Times New Roman" w:cs="Times New Roman" w:hint="cs"/>
                <w:b/>
                <w:bCs/>
                <w:sz w:val="24"/>
                <w:szCs w:val="24"/>
                <w:rtl/>
                <w:lang w:eastAsia="ar-SA" w:bidi="ar-EG"/>
              </w:rPr>
              <w:t>6</w:t>
            </w:r>
          </w:p>
        </w:tc>
      </w:tr>
      <w:tr w:rsidR="00407D56" w:rsidRPr="00801888" w:rsidTr="003256E2">
        <w:trPr>
          <w:jc w:val="center"/>
        </w:trPr>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bidi="ar-EG"/>
              </w:rPr>
              <w:t>5</w:t>
            </w:r>
          </w:p>
        </w:tc>
        <w:tc>
          <w:tcPr>
            <w:tcW w:w="0" w:type="auto"/>
            <w:tcBorders>
              <w:left w:val="nil"/>
            </w:tcBorders>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bidi="ar-EG"/>
              </w:rPr>
            </w:pPr>
            <w:r w:rsidRPr="00801888">
              <w:rPr>
                <w:rFonts w:ascii="Times New Roman" w:eastAsia="Times New Roman" w:hAnsi="Times New Roman" w:cs="Simplified Arabic" w:hint="cs"/>
                <w:b/>
                <w:bCs/>
                <w:sz w:val="26"/>
                <w:szCs w:val="26"/>
                <w:rtl/>
                <w:lang w:eastAsia="ar-SA" w:bidi="ar-EG"/>
              </w:rPr>
              <w:t>100٪</w:t>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shd w:val="clear" w:color="auto" w:fill="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vAlign w:val="center"/>
          </w:tcPr>
          <w:p w:rsidR="00407D56" w:rsidRPr="00801888" w:rsidRDefault="003256E2" w:rsidP="003256E2">
            <w:pPr>
              <w:bidi/>
              <w:spacing w:after="0" w:line="400" w:lineRule="exact"/>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Commitment</w:t>
            </w:r>
          </w:p>
        </w:tc>
        <w:tc>
          <w:tcPr>
            <w:tcW w:w="0" w:type="auto"/>
          </w:tcPr>
          <w:p w:rsidR="00407D56" w:rsidRPr="00801888" w:rsidRDefault="00407D56" w:rsidP="009A4276">
            <w:pPr>
              <w:bidi/>
              <w:spacing w:after="0" w:line="400" w:lineRule="exact"/>
              <w:rPr>
                <w:rFonts w:ascii="Times New Roman" w:eastAsia="Times New Roman" w:hAnsi="Times New Roman" w:cs="Times New Roman"/>
                <w:b/>
                <w:bCs/>
                <w:sz w:val="24"/>
                <w:szCs w:val="24"/>
                <w:rtl/>
                <w:lang w:eastAsia="ar-SA" w:bidi="ar-EG"/>
              </w:rPr>
            </w:pPr>
            <w:r w:rsidRPr="00801888">
              <w:rPr>
                <w:rFonts w:ascii="Times New Roman" w:eastAsia="Times New Roman" w:hAnsi="Times New Roman" w:cs="Times New Roman" w:hint="cs"/>
                <w:b/>
                <w:bCs/>
                <w:sz w:val="24"/>
                <w:szCs w:val="24"/>
                <w:rtl/>
                <w:lang w:eastAsia="ar-SA" w:bidi="ar-EG"/>
              </w:rPr>
              <w:t>7</w:t>
            </w:r>
          </w:p>
        </w:tc>
      </w:tr>
      <w:tr w:rsidR="00407D56" w:rsidRPr="00801888" w:rsidTr="003256E2">
        <w:trPr>
          <w:jc w:val="center"/>
        </w:trPr>
        <w:tc>
          <w:tcPr>
            <w:tcW w:w="0" w:type="auto"/>
            <w:tcBorders>
              <w:left w:val="nil"/>
              <w:bottom w:val="thickThinSmallGap" w:sz="24" w:space="0" w:color="auto"/>
            </w:tcBorders>
            <w:vAlign w:val="center"/>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rPr>
            </w:pPr>
            <w:r w:rsidRPr="00801888">
              <w:rPr>
                <w:rFonts w:ascii="Times New Roman" w:eastAsia="Times New Roman" w:hAnsi="Times New Roman" w:cs="Simplified Arabic" w:hint="cs"/>
                <w:b/>
                <w:bCs/>
                <w:sz w:val="26"/>
                <w:szCs w:val="26"/>
                <w:rtl/>
                <w:lang w:eastAsia="ar-SA"/>
              </w:rPr>
              <w:t>4</w:t>
            </w:r>
          </w:p>
        </w:tc>
        <w:tc>
          <w:tcPr>
            <w:tcW w:w="0" w:type="auto"/>
            <w:tcBorders>
              <w:left w:val="nil"/>
              <w:bottom w:val="thickThinSmallGap" w:sz="24" w:space="0" w:color="auto"/>
            </w:tcBorders>
            <w:vAlign w:val="center"/>
          </w:tcPr>
          <w:p w:rsidR="00407D56" w:rsidRPr="00801888" w:rsidRDefault="00407D56" w:rsidP="009A4276">
            <w:pPr>
              <w:bidi/>
              <w:spacing w:after="0" w:line="400" w:lineRule="exact"/>
              <w:jc w:val="center"/>
              <w:rPr>
                <w:rFonts w:ascii="Times New Roman" w:eastAsia="Times New Roman" w:hAnsi="Times New Roman" w:cs="Simplified Arabic"/>
                <w:b/>
                <w:bCs/>
                <w:sz w:val="26"/>
                <w:szCs w:val="26"/>
                <w:rtl/>
                <w:lang w:eastAsia="ar-SA"/>
              </w:rPr>
            </w:pPr>
            <w:r w:rsidRPr="00801888">
              <w:rPr>
                <w:rFonts w:ascii="Times New Roman" w:eastAsia="Times New Roman" w:hAnsi="Times New Roman" w:cs="Simplified Arabic" w:hint="cs"/>
                <w:b/>
                <w:bCs/>
                <w:sz w:val="26"/>
                <w:szCs w:val="26"/>
                <w:rtl/>
                <w:lang w:eastAsia="ar-SA"/>
              </w:rPr>
              <w:t>80٪</w:t>
            </w:r>
          </w:p>
        </w:tc>
        <w:tc>
          <w:tcPr>
            <w:tcW w:w="0" w:type="auto"/>
            <w:tcBorders>
              <w:bottom w:val="thickThinSmallGap" w:sz="24" w:space="0" w:color="auto"/>
            </w:tcBorders>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tcBorders>
              <w:bottom w:val="thickThinSmallGap" w:sz="24" w:space="0" w:color="auto"/>
            </w:tcBorders>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rtl/>
                <w:lang w:eastAsia="ar-SA"/>
              </w:rPr>
              <w:t>×</w:t>
            </w:r>
          </w:p>
        </w:tc>
        <w:tc>
          <w:tcPr>
            <w:tcW w:w="0" w:type="auto"/>
            <w:tcBorders>
              <w:bottom w:val="thickThinSmallGap" w:sz="24" w:space="0" w:color="auto"/>
            </w:tcBorders>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tcBorders>
              <w:bottom w:val="thickThinSmallGap" w:sz="24" w:space="0" w:color="auto"/>
            </w:tcBorders>
            <w:shd w:val="clear" w:color="auto" w:fill="auto"/>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tcBorders>
              <w:bottom w:val="thickThinSmallGap" w:sz="24" w:space="0" w:color="auto"/>
            </w:tcBorders>
            <w:vAlign w:val="center"/>
          </w:tcPr>
          <w:p w:rsidR="00407D56" w:rsidRPr="00801888" w:rsidRDefault="00407D56" w:rsidP="009A4276">
            <w:pPr>
              <w:bidi/>
              <w:spacing w:after="0" w:line="400" w:lineRule="exact"/>
              <w:jc w:val="center"/>
              <w:rPr>
                <w:rFonts w:ascii="Times New Roman" w:eastAsia="Times New Roman" w:hAnsi="Times New Roman" w:cs="Times New Roman"/>
                <w:b/>
                <w:bCs/>
                <w:sz w:val="24"/>
                <w:szCs w:val="24"/>
                <w:rtl/>
                <w:lang w:eastAsia="ar-SA"/>
              </w:rPr>
            </w:pPr>
            <w:r w:rsidRPr="00801888">
              <w:rPr>
                <w:rFonts w:ascii="Times New Roman" w:eastAsia="Times New Roman" w:hAnsi="Times New Roman" w:cs="Times New Roman" w:hint="cs"/>
                <w:b/>
                <w:bCs/>
                <w:sz w:val="24"/>
                <w:szCs w:val="24"/>
                <w:lang w:eastAsia="ar-SA"/>
              </w:rPr>
              <w:sym w:font="Wingdings" w:char="F0FC"/>
            </w:r>
          </w:p>
        </w:tc>
        <w:tc>
          <w:tcPr>
            <w:tcW w:w="0" w:type="auto"/>
            <w:tcBorders>
              <w:bottom w:val="thickThinSmallGap" w:sz="24" w:space="0" w:color="auto"/>
            </w:tcBorders>
            <w:vAlign w:val="center"/>
          </w:tcPr>
          <w:p w:rsidR="00407D56" w:rsidRPr="00801888" w:rsidRDefault="003256E2" w:rsidP="003256E2">
            <w:pPr>
              <w:bidi/>
              <w:spacing w:after="0" w:line="400" w:lineRule="exact"/>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Control</w:t>
            </w:r>
          </w:p>
        </w:tc>
        <w:tc>
          <w:tcPr>
            <w:tcW w:w="0" w:type="auto"/>
            <w:tcBorders>
              <w:bottom w:val="thickThinSmallGap" w:sz="24" w:space="0" w:color="auto"/>
            </w:tcBorders>
          </w:tcPr>
          <w:p w:rsidR="00407D56" w:rsidRPr="00801888" w:rsidRDefault="00407D56" w:rsidP="009A4276">
            <w:pPr>
              <w:bidi/>
              <w:spacing w:after="0" w:line="400" w:lineRule="exact"/>
              <w:rPr>
                <w:rFonts w:ascii="Times New Roman" w:eastAsia="Times New Roman" w:hAnsi="Times New Roman" w:cs="Times New Roman"/>
                <w:b/>
                <w:bCs/>
                <w:sz w:val="24"/>
                <w:szCs w:val="24"/>
                <w:rtl/>
                <w:lang w:eastAsia="ar-SA" w:bidi="ar-EG"/>
              </w:rPr>
            </w:pPr>
            <w:r w:rsidRPr="00801888">
              <w:rPr>
                <w:rFonts w:ascii="Times New Roman" w:eastAsia="Times New Roman" w:hAnsi="Times New Roman" w:cs="Times New Roman" w:hint="cs"/>
                <w:b/>
                <w:bCs/>
                <w:sz w:val="24"/>
                <w:szCs w:val="24"/>
                <w:rtl/>
                <w:lang w:eastAsia="ar-SA" w:bidi="ar-EG"/>
              </w:rPr>
              <w:t>8</w:t>
            </w:r>
          </w:p>
        </w:tc>
      </w:tr>
    </w:tbl>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It is clear from Table (2) the percentage of expert opinions on the axes of the mental hardness scale for volleyball rulers, and the researcher has satisfied the experts agreed upon with the axes of the scale by (20%, 100%).</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The researcher returns that the percentage of the rest of the dimensions is low due to the different names or not suitable for the rulers. The researcher was limited to the axes agreed upon by all </w:t>
      </w:r>
      <w:proofErr w:type="gramStart"/>
      <w:r w:rsidRPr="0097738B">
        <w:rPr>
          <w:rFonts w:asciiTheme="majorBidi" w:hAnsiTheme="majorBidi" w:cstheme="majorBidi"/>
          <w:sz w:val="28"/>
          <w:szCs w:val="28"/>
        </w:rPr>
        <w:t>experts, i.e. that</w:t>
      </w:r>
      <w:proofErr w:type="gramEnd"/>
      <w:r w:rsidRPr="0097738B">
        <w:rPr>
          <w:rFonts w:asciiTheme="majorBidi" w:hAnsiTheme="majorBidi" w:cstheme="majorBidi"/>
          <w:sz w:val="28"/>
          <w:szCs w:val="28"/>
        </w:rPr>
        <w:t xml:space="preserve"> got a percentage (higher than 80%: 100%).</w:t>
      </w:r>
    </w:p>
    <w:p w:rsidR="0097738B" w:rsidRDefault="0097738B" w:rsidP="00DD12FD">
      <w:pPr>
        <w:pStyle w:val="ListParagraph"/>
        <w:numPr>
          <w:ilvl w:val="0"/>
          <w:numId w:val="2"/>
        </w:numPr>
        <w:spacing w:line="360" w:lineRule="auto"/>
        <w:rPr>
          <w:rFonts w:asciiTheme="majorBidi" w:hAnsiTheme="majorBidi" w:cstheme="majorBidi"/>
          <w:sz w:val="28"/>
          <w:szCs w:val="28"/>
        </w:rPr>
      </w:pPr>
      <w:r w:rsidRPr="00DD12FD">
        <w:rPr>
          <w:rFonts w:asciiTheme="majorBidi" w:hAnsiTheme="majorBidi" w:cstheme="majorBidi"/>
          <w:sz w:val="28"/>
          <w:szCs w:val="28"/>
        </w:rPr>
        <w:t>Self confidence</w:t>
      </w:r>
    </w:p>
    <w:p w:rsidR="0097738B" w:rsidRPr="00DD12FD" w:rsidRDefault="0097738B" w:rsidP="00DD12FD">
      <w:pPr>
        <w:pStyle w:val="ListParagraph"/>
        <w:numPr>
          <w:ilvl w:val="0"/>
          <w:numId w:val="2"/>
        </w:numPr>
        <w:spacing w:line="360" w:lineRule="auto"/>
        <w:rPr>
          <w:rFonts w:asciiTheme="majorBidi" w:hAnsiTheme="majorBidi" w:cstheme="majorBidi"/>
          <w:sz w:val="28"/>
          <w:szCs w:val="28"/>
        </w:rPr>
      </w:pPr>
      <w:r w:rsidRPr="00DD12FD">
        <w:rPr>
          <w:rFonts w:asciiTheme="majorBidi" w:hAnsiTheme="majorBidi" w:cstheme="majorBidi"/>
          <w:sz w:val="28"/>
          <w:szCs w:val="28"/>
        </w:rPr>
        <w:t>Focus attention</w:t>
      </w:r>
    </w:p>
    <w:p w:rsidR="0097738B" w:rsidRPr="00DD12FD" w:rsidRDefault="0097738B" w:rsidP="00DD12FD">
      <w:pPr>
        <w:pStyle w:val="ListParagraph"/>
        <w:numPr>
          <w:ilvl w:val="0"/>
          <w:numId w:val="2"/>
        </w:numPr>
        <w:spacing w:line="360" w:lineRule="auto"/>
        <w:rPr>
          <w:rFonts w:asciiTheme="majorBidi" w:hAnsiTheme="majorBidi" w:cstheme="majorBidi"/>
          <w:sz w:val="28"/>
          <w:szCs w:val="28"/>
        </w:rPr>
      </w:pPr>
      <w:r w:rsidRPr="00DD12FD">
        <w:rPr>
          <w:rFonts w:asciiTheme="majorBidi" w:hAnsiTheme="majorBidi" w:cstheme="majorBidi"/>
          <w:sz w:val="28"/>
          <w:szCs w:val="28"/>
        </w:rPr>
        <w:t>The ability to face pressure</w:t>
      </w:r>
    </w:p>
    <w:p w:rsidR="0097738B" w:rsidRPr="00DD12FD" w:rsidRDefault="0097738B" w:rsidP="00DD12FD">
      <w:pPr>
        <w:pStyle w:val="ListParagraph"/>
        <w:numPr>
          <w:ilvl w:val="0"/>
          <w:numId w:val="2"/>
        </w:numPr>
        <w:spacing w:line="360" w:lineRule="auto"/>
        <w:rPr>
          <w:rFonts w:asciiTheme="majorBidi" w:hAnsiTheme="majorBidi" w:cstheme="majorBidi"/>
          <w:sz w:val="28"/>
          <w:szCs w:val="28"/>
        </w:rPr>
      </w:pPr>
      <w:r w:rsidRPr="00DD12FD">
        <w:rPr>
          <w:rFonts w:asciiTheme="majorBidi" w:hAnsiTheme="majorBidi" w:cstheme="majorBidi"/>
          <w:sz w:val="28"/>
          <w:szCs w:val="28"/>
        </w:rPr>
        <w:t>control</w:t>
      </w:r>
    </w:p>
    <w:p w:rsidR="0097738B" w:rsidRPr="00DD12FD" w:rsidRDefault="0097738B" w:rsidP="00DD12FD">
      <w:pPr>
        <w:pStyle w:val="ListParagraph"/>
        <w:numPr>
          <w:ilvl w:val="0"/>
          <w:numId w:val="2"/>
        </w:numPr>
        <w:spacing w:line="360" w:lineRule="auto"/>
        <w:rPr>
          <w:rFonts w:asciiTheme="majorBidi" w:hAnsiTheme="majorBidi" w:cstheme="majorBidi"/>
          <w:sz w:val="28"/>
          <w:szCs w:val="28"/>
        </w:rPr>
      </w:pPr>
      <w:r w:rsidRPr="00DD12FD">
        <w:rPr>
          <w:rFonts w:asciiTheme="majorBidi" w:hAnsiTheme="majorBidi" w:cstheme="majorBidi"/>
          <w:sz w:val="28"/>
          <w:szCs w:val="28"/>
        </w:rPr>
        <w:lastRenderedPageBreak/>
        <w:t>the challenge</w:t>
      </w:r>
    </w:p>
    <w:p w:rsidR="0097738B" w:rsidRPr="00DD12FD" w:rsidRDefault="0097738B" w:rsidP="00DD12FD">
      <w:pPr>
        <w:pStyle w:val="ListParagraph"/>
        <w:numPr>
          <w:ilvl w:val="0"/>
          <w:numId w:val="2"/>
        </w:numPr>
        <w:spacing w:line="360" w:lineRule="auto"/>
        <w:rPr>
          <w:rFonts w:asciiTheme="majorBidi" w:hAnsiTheme="majorBidi" w:cstheme="majorBidi"/>
          <w:sz w:val="28"/>
          <w:szCs w:val="28"/>
        </w:rPr>
      </w:pPr>
      <w:r w:rsidRPr="00DD12FD">
        <w:rPr>
          <w:rFonts w:asciiTheme="majorBidi" w:hAnsiTheme="majorBidi" w:cstheme="majorBidi"/>
          <w:sz w:val="28"/>
          <w:szCs w:val="28"/>
        </w:rPr>
        <w:t>Commitment</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 xml:space="preserve">Determine the expressions for each axis of the </w:t>
      </w:r>
      <w:proofErr w:type="spellStart"/>
      <w:r w:rsidRPr="002433F3">
        <w:rPr>
          <w:rFonts w:asciiTheme="majorBidi" w:hAnsiTheme="majorBidi" w:cstheme="majorBidi"/>
          <w:b/>
          <w:bCs/>
          <w:sz w:val="28"/>
          <w:szCs w:val="28"/>
        </w:rPr>
        <w:t>Sclerometer</w:t>
      </w:r>
      <w:proofErr w:type="spellEnd"/>
      <w:r w:rsidRPr="002433F3">
        <w:rPr>
          <w:rFonts w:asciiTheme="majorBidi" w:hAnsiTheme="majorBidi" w:cstheme="majorBidi"/>
          <w:b/>
          <w:bCs/>
          <w:sz w:val="28"/>
          <w:szCs w:val="28"/>
        </w:rPr>
        <w:t>:</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After arriving at the axes of the scale of the psychological hardness of volleyball sport rulers, the researcher prepared the appropriate phrases for each axis, where each phrase was formulated in a clear and specific way.</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took into account the following when formulating the phrases: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The expressions are clear and understandable.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 That the </w:t>
      </w:r>
      <w:proofErr w:type="gramStart"/>
      <w:r w:rsidRPr="0097738B">
        <w:rPr>
          <w:rFonts w:asciiTheme="majorBidi" w:hAnsiTheme="majorBidi" w:cstheme="majorBidi"/>
          <w:sz w:val="28"/>
          <w:szCs w:val="28"/>
        </w:rPr>
        <w:t>phrase not die</w:t>
      </w:r>
      <w:proofErr w:type="gramEnd"/>
      <w:r w:rsidRPr="0097738B">
        <w:rPr>
          <w:rFonts w:asciiTheme="majorBidi" w:hAnsiTheme="majorBidi" w:cstheme="majorBidi"/>
          <w:sz w:val="28"/>
          <w:szCs w:val="28"/>
        </w:rPr>
        <w:t xml:space="preserve"> by the type of response.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The term does not contain more than one meaning.</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The number of phrases for the scale in its first form (73) was 0</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Presenting the phrases and scale in its initial form to the experts in the field of sports psychology and the field of volleyball, annex (6) with the aim of:</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Delete, amend or add other phrases.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appropriateness of formulating the proposed phrases and their suitability</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relative importance of each axis in relation to the rule of volleyball:</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Select the appropriate correction key.</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The researcher reached through a survey of the following experts: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Delete some phrases from the scale.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Modify the verbal wording of some phrases.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lastRenderedPageBreak/>
        <w:t xml:space="preserve">The arbitrators settled on the following responses (always - sometimes - rarely) and this is considered an appropriate and appropriate evaluation for calculating the special grades for each </w:t>
      </w:r>
      <w:r w:rsidR="00407D56">
        <w:rPr>
          <w:rFonts w:asciiTheme="majorBidi" w:hAnsiTheme="majorBidi" w:cstheme="majorBidi"/>
          <w:sz w:val="28"/>
          <w:szCs w:val="28"/>
        </w:rPr>
        <w:t>Referees</w:t>
      </w:r>
      <w:r w:rsidRPr="0097738B">
        <w:rPr>
          <w:rFonts w:asciiTheme="majorBidi" w:hAnsiTheme="majorBidi" w:cstheme="majorBidi"/>
          <w:sz w:val="28"/>
          <w:szCs w:val="28"/>
        </w:rPr>
        <w:t xml:space="preserve"> on the scale where the variable gets three degrees when placing the mark (</w:t>
      </w:r>
      <w:r w:rsidRPr="0097738B">
        <w:rPr>
          <w:rFonts w:asciiTheme="majorBidi" w:hAnsiTheme="majorBidi" w:cstheme="majorBidi"/>
          <w:sz w:val="28"/>
          <w:szCs w:val="28"/>
        </w:rPr>
        <w:t>) in front of (always) and two degrees in front of (sometimes) and one degree in front (Rarely) and that if the statement is positive, but if the phrases are negative, then the evaluation of the grades is three degrees when placing the sign (</w:t>
      </w:r>
      <w:r w:rsidRPr="0097738B">
        <w:rPr>
          <w:rFonts w:asciiTheme="majorBidi" w:hAnsiTheme="majorBidi" w:cstheme="majorBidi"/>
          <w:sz w:val="28"/>
          <w:szCs w:val="28"/>
        </w:rPr>
        <w:t>) in front of (rarely) and two degrees in front of (sometimes) and one degree in front of (always).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relative importance and arrangement of the axes in relation to the scale for the rule of volleyball have been determined, and this is evident from Table (3).</w:t>
      </w:r>
    </w:p>
    <w:p w:rsidR="0097738B" w:rsidRPr="002433F3" w:rsidRDefault="0097738B" w:rsidP="002433F3">
      <w:pPr>
        <w:spacing w:line="360" w:lineRule="auto"/>
        <w:jc w:val="center"/>
        <w:rPr>
          <w:rFonts w:asciiTheme="majorBidi" w:hAnsiTheme="majorBidi" w:cstheme="majorBidi"/>
          <w:b/>
          <w:bCs/>
          <w:sz w:val="28"/>
          <w:szCs w:val="28"/>
        </w:rPr>
      </w:pPr>
      <w:r w:rsidRPr="002433F3">
        <w:rPr>
          <w:rFonts w:asciiTheme="majorBidi" w:hAnsiTheme="majorBidi" w:cstheme="majorBidi"/>
          <w:b/>
          <w:bCs/>
          <w:sz w:val="28"/>
          <w:szCs w:val="28"/>
        </w:rPr>
        <w:t>Table (3)</w:t>
      </w:r>
    </w:p>
    <w:p w:rsidR="0097738B" w:rsidRDefault="0097738B" w:rsidP="002433F3">
      <w:pPr>
        <w:spacing w:line="360" w:lineRule="auto"/>
        <w:jc w:val="center"/>
        <w:rPr>
          <w:rFonts w:asciiTheme="majorBidi" w:hAnsiTheme="majorBidi" w:cstheme="majorBidi"/>
          <w:b/>
          <w:bCs/>
          <w:sz w:val="28"/>
          <w:szCs w:val="28"/>
        </w:rPr>
      </w:pPr>
      <w:r w:rsidRPr="002433F3">
        <w:rPr>
          <w:rFonts w:asciiTheme="majorBidi" w:hAnsiTheme="majorBidi" w:cstheme="majorBidi"/>
          <w:b/>
          <w:bCs/>
          <w:sz w:val="28"/>
          <w:szCs w:val="28"/>
        </w:rPr>
        <w:t>Percentage of dimensions of the measure of psychological hardness, according to the opinions of expert couriers</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1803"/>
        <w:gridCol w:w="4415"/>
      </w:tblGrid>
      <w:tr w:rsidR="003256E2" w:rsidRPr="003256E2" w:rsidTr="003256E2">
        <w:trPr>
          <w:trHeight w:val="661"/>
          <w:jc w:val="center"/>
        </w:trPr>
        <w:tc>
          <w:tcPr>
            <w:tcW w:w="1753" w:type="pct"/>
            <w:tcBorders>
              <w:top w:val="thinThickSmallGap" w:sz="24" w:space="0" w:color="auto"/>
              <w:left w:val="nil"/>
              <w:bottom w:val="thinThickSmallGap" w:sz="24" w:space="0" w:color="auto"/>
            </w:tcBorders>
            <w:shd w:val="clear" w:color="auto" w:fill="BFBFBF" w:themeFill="background1" w:themeFillShade="BF"/>
            <w:vAlign w:val="center"/>
          </w:tcPr>
          <w:p w:rsidR="003256E2" w:rsidRPr="003256E2" w:rsidRDefault="003256E2" w:rsidP="003256E2">
            <w:pPr>
              <w:bidi/>
              <w:spacing w:after="0" w:line="240" w:lineRule="auto"/>
              <w:jc w:val="center"/>
              <w:rPr>
                <w:rFonts w:asciiTheme="majorBidi" w:hAnsiTheme="majorBidi" w:cstheme="majorBidi"/>
                <w:b/>
                <w:bCs/>
                <w:sz w:val="28"/>
                <w:szCs w:val="28"/>
                <w:rtl/>
              </w:rPr>
            </w:pPr>
            <w:r w:rsidRPr="003256E2">
              <w:rPr>
                <w:rFonts w:asciiTheme="majorBidi" w:hAnsiTheme="majorBidi" w:cstheme="majorBidi"/>
                <w:b/>
                <w:bCs/>
                <w:sz w:val="28"/>
                <w:szCs w:val="28"/>
              </w:rPr>
              <w:t>percentage</w:t>
            </w:r>
          </w:p>
        </w:tc>
        <w:tc>
          <w:tcPr>
            <w:tcW w:w="941" w:type="pct"/>
            <w:tcBorders>
              <w:top w:val="thinThickSmallGap" w:sz="24" w:space="0" w:color="auto"/>
              <w:bottom w:val="thinThickSmallGap" w:sz="24" w:space="0" w:color="auto"/>
            </w:tcBorders>
            <w:shd w:val="clear" w:color="auto" w:fill="BFBFBF" w:themeFill="background1" w:themeFillShade="BF"/>
            <w:vAlign w:val="center"/>
          </w:tcPr>
          <w:p w:rsidR="003256E2" w:rsidRPr="003256E2" w:rsidRDefault="003256E2" w:rsidP="003256E2">
            <w:pPr>
              <w:bidi/>
              <w:spacing w:after="0" w:line="240" w:lineRule="auto"/>
              <w:jc w:val="center"/>
              <w:rPr>
                <w:rFonts w:asciiTheme="majorBidi" w:hAnsiTheme="majorBidi" w:cstheme="majorBidi"/>
                <w:b/>
                <w:bCs/>
                <w:sz w:val="28"/>
                <w:szCs w:val="28"/>
                <w:rtl/>
              </w:rPr>
            </w:pPr>
            <w:r w:rsidRPr="003256E2">
              <w:rPr>
                <w:rFonts w:asciiTheme="majorBidi" w:hAnsiTheme="majorBidi" w:cstheme="majorBidi"/>
                <w:b/>
                <w:bCs/>
                <w:sz w:val="28"/>
                <w:szCs w:val="28"/>
              </w:rPr>
              <w:t>Dimensions repetition</w:t>
            </w:r>
            <w:r w:rsidRPr="003256E2">
              <w:rPr>
                <w:rFonts w:asciiTheme="majorBidi" w:hAnsiTheme="majorBidi" w:cstheme="majorBidi" w:hint="cs"/>
                <w:b/>
                <w:bCs/>
                <w:sz w:val="28"/>
                <w:szCs w:val="28"/>
                <w:rtl/>
              </w:rPr>
              <w:t xml:space="preserve"> </w:t>
            </w:r>
          </w:p>
        </w:tc>
        <w:tc>
          <w:tcPr>
            <w:tcW w:w="2305" w:type="pct"/>
            <w:tcBorders>
              <w:top w:val="thinThickSmallGap" w:sz="24" w:space="0" w:color="auto"/>
              <w:bottom w:val="thinThickSmallGap" w:sz="24" w:space="0" w:color="auto"/>
              <w:right w:val="nil"/>
              <w:tr2bl w:val="single" w:sz="4" w:space="0" w:color="auto"/>
            </w:tcBorders>
            <w:shd w:val="clear" w:color="auto" w:fill="BFBFBF" w:themeFill="background1" w:themeFillShade="BF"/>
            <w:vAlign w:val="center"/>
          </w:tcPr>
          <w:p w:rsidR="003256E2" w:rsidRPr="003256E2" w:rsidRDefault="003256E2" w:rsidP="003256E2">
            <w:pPr>
              <w:bidi/>
              <w:spacing w:after="0" w:line="240" w:lineRule="auto"/>
              <w:jc w:val="center"/>
              <w:rPr>
                <w:rFonts w:asciiTheme="majorBidi" w:hAnsiTheme="majorBidi" w:cstheme="majorBidi"/>
                <w:b/>
                <w:bCs/>
                <w:sz w:val="28"/>
                <w:szCs w:val="28"/>
              </w:rPr>
            </w:pPr>
            <w:r w:rsidRPr="003256E2">
              <w:rPr>
                <w:rFonts w:asciiTheme="majorBidi" w:hAnsiTheme="majorBidi" w:cstheme="majorBidi"/>
                <w:b/>
                <w:bCs/>
                <w:sz w:val="28"/>
                <w:szCs w:val="28"/>
              </w:rPr>
              <w:t xml:space="preserve">Experts                           </w:t>
            </w:r>
            <w:r w:rsidRPr="003256E2">
              <w:rPr>
                <w:rFonts w:asciiTheme="majorBidi" w:hAnsiTheme="majorBidi" w:cstheme="majorBidi"/>
                <w:b/>
                <w:bCs/>
                <w:sz w:val="28"/>
                <w:szCs w:val="28"/>
                <w:rtl/>
              </w:rPr>
              <w:t xml:space="preserve">  </w:t>
            </w:r>
          </w:p>
          <w:p w:rsidR="003256E2" w:rsidRPr="003256E2" w:rsidRDefault="003256E2" w:rsidP="003256E2">
            <w:pPr>
              <w:bidi/>
              <w:spacing w:after="0" w:line="240" w:lineRule="auto"/>
              <w:jc w:val="center"/>
              <w:rPr>
                <w:rFonts w:asciiTheme="majorBidi" w:hAnsiTheme="majorBidi" w:cstheme="majorBidi"/>
                <w:b/>
                <w:bCs/>
                <w:sz w:val="28"/>
                <w:szCs w:val="28"/>
                <w:rtl/>
              </w:rPr>
            </w:pPr>
            <w:r w:rsidRPr="003256E2">
              <w:rPr>
                <w:rFonts w:asciiTheme="majorBidi" w:hAnsiTheme="majorBidi" w:cstheme="majorBidi"/>
                <w:b/>
                <w:bCs/>
                <w:sz w:val="28"/>
                <w:szCs w:val="28"/>
              </w:rPr>
              <w:t xml:space="preserve">                        Dimensions        </w:t>
            </w:r>
          </w:p>
        </w:tc>
      </w:tr>
      <w:tr w:rsidR="003256E2" w:rsidRPr="00801888" w:rsidTr="003256E2">
        <w:trPr>
          <w:cantSplit/>
          <w:trHeight w:val="14"/>
          <w:jc w:val="center"/>
        </w:trPr>
        <w:tc>
          <w:tcPr>
            <w:tcW w:w="1753" w:type="pct"/>
            <w:tcBorders>
              <w:top w:val="thinThickSmallGap" w:sz="24" w:space="0" w:color="auto"/>
              <w:left w:val="nil"/>
            </w:tcBorders>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100%</w:t>
            </w:r>
          </w:p>
        </w:tc>
        <w:tc>
          <w:tcPr>
            <w:tcW w:w="941" w:type="pct"/>
            <w:tcBorders>
              <w:top w:val="thinThickSmallGap" w:sz="24" w:space="0" w:color="auto"/>
            </w:tcBorders>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5</w:t>
            </w:r>
          </w:p>
        </w:tc>
        <w:tc>
          <w:tcPr>
            <w:tcW w:w="2305" w:type="pct"/>
            <w:tcBorders>
              <w:top w:val="thinThickSmallGap" w:sz="24" w:space="0" w:color="auto"/>
              <w:right w:val="nil"/>
            </w:tcBorders>
            <w:shd w:val="clear" w:color="auto" w:fill="auto"/>
            <w:vAlign w:val="center"/>
          </w:tcPr>
          <w:p w:rsidR="003256E2" w:rsidRPr="00801888" w:rsidRDefault="003256E2" w:rsidP="003256E2">
            <w:pPr>
              <w:bidi/>
              <w:spacing w:after="0" w:line="240" w:lineRule="auto"/>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Self-confidence</w:t>
            </w:r>
          </w:p>
        </w:tc>
      </w:tr>
      <w:tr w:rsidR="003256E2" w:rsidRPr="00801888" w:rsidTr="003256E2">
        <w:trPr>
          <w:cantSplit/>
          <w:trHeight w:val="77"/>
          <w:jc w:val="center"/>
        </w:trPr>
        <w:tc>
          <w:tcPr>
            <w:tcW w:w="1753" w:type="pct"/>
            <w:tcBorders>
              <w:left w:val="nil"/>
            </w:tcBorders>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100%</w:t>
            </w:r>
          </w:p>
        </w:tc>
        <w:tc>
          <w:tcPr>
            <w:tcW w:w="941" w:type="pct"/>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5</w:t>
            </w:r>
          </w:p>
        </w:tc>
        <w:tc>
          <w:tcPr>
            <w:tcW w:w="2305" w:type="pct"/>
            <w:tcBorders>
              <w:right w:val="nil"/>
            </w:tcBorders>
            <w:shd w:val="clear" w:color="auto" w:fill="auto"/>
            <w:vAlign w:val="center"/>
          </w:tcPr>
          <w:p w:rsidR="003256E2" w:rsidRPr="00801888" w:rsidRDefault="003256E2" w:rsidP="003256E2">
            <w:pPr>
              <w:bidi/>
              <w:spacing w:after="0" w:line="240" w:lineRule="auto"/>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Ability to cope with stress</w:t>
            </w:r>
          </w:p>
        </w:tc>
      </w:tr>
      <w:tr w:rsidR="003256E2" w:rsidRPr="00801888" w:rsidTr="003256E2">
        <w:trPr>
          <w:cantSplit/>
          <w:trHeight w:val="77"/>
          <w:jc w:val="center"/>
        </w:trPr>
        <w:tc>
          <w:tcPr>
            <w:tcW w:w="1753" w:type="pct"/>
            <w:tcBorders>
              <w:left w:val="nil"/>
            </w:tcBorders>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80%</w:t>
            </w:r>
          </w:p>
        </w:tc>
        <w:tc>
          <w:tcPr>
            <w:tcW w:w="941" w:type="pct"/>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4</w:t>
            </w:r>
          </w:p>
        </w:tc>
        <w:tc>
          <w:tcPr>
            <w:tcW w:w="2305" w:type="pct"/>
            <w:tcBorders>
              <w:right w:val="nil"/>
            </w:tcBorders>
            <w:shd w:val="clear" w:color="auto" w:fill="auto"/>
            <w:vAlign w:val="center"/>
          </w:tcPr>
          <w:p w:rsidR="003256E2" w:rsidRPr="00801888" w:rsidRDefault="003256E2" w:rsidP="003256E2">
            <w:pPr>
              <w:bidi/>
              <w:spacing w:after="0" w:line="240" w:lineRule="auto"/>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Commitment</w:t>
            </w:r>
          </w:p>
        </w:tc>
      </w:tr>
      <w:tr w:rsidR="003256E2" w:rsidRPr="00801888" w:rsidTr="003256E2">
        <w:trPr>
          <w:cantSplit/>
          <w:trHeight w:val="77"/>
          <w:jc w:val="center"/>
        </w:trPr>
        <w:tc>
          <w:tcPr>
            <w:tcW w:w="1753" w:type="pct"/>
            <w:tcBorders>
              <w:left w:val="nil"/>
            </w:tcBorders>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100%</w:t>
            </w:r>
          </w:p>
        </w:tc>
        <w:tc>
          <w:tcPr>
            <w:tcW w:w="941" w:type="pct"/>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5</w:t>
            </w:r>
          </w:p>
        </w:tc>
        <w:tc>
          <w:tcPr>
            <w:tcW w:w="2305" w:type="pct"/>
            <w:tcBorders>
              <w:right w:val="nil"/>
            </w:tcBorders>
            <w:shd w:val="clear" w:color="auto" w:fill="auto"/>
            <w:vAlign w:val="center"/>
          </w:tcPr>
          <w:p w:rsidR="003256E2" w:rsidRPr="00801888" w:rsidRDefault="003256E2" w:rsidP="003256E2">
            <w:pPr>
              <w:bidi/>
              <w:spacing w:after="0" w:line="240" w:lineRule="auto"/>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(Attention focus)</w:t>
            </w:r>
          </w:p>
        </w:tc>
      </w:tr>
      <w:tr w:rsidR="003256E2" w:rsidRPr="00801888" w:rsidTr="003256E2">
        <w:trPr>
          <w:cantSplit/>
          <w:trHeight w:val="77"/>
          <w:jc w:val="center"/>
        </w:trPr>
        <w:tc>
          <w:tcPr>
            <w:tcW w:w="1753" w:type="pct"/>
            <w:tcBorders>
              <w:left w:val="nil"/>
            </w:tcBorders>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100%</w:t>
            </w:r>
          </w:p>
        </w:tc>
        <w:tc>
          <w:tcPr>
            <w:tcW w:w="941" w:type="pct"/>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5</w:t>
            </w:r>
          </w:p>
        </w:tc>
        <w:tc>
          <w:tcPr>
            <w:tcW w:w="2305" w:type="pct"/>
            <w:tcBorders>
              <w:right w:val="nil"/>
            </w:tcBorders>
            <w:shd w:val="clear" w:color="auto" w:fill="auto"/>
            <w:vAlign w:val="center"/>
          </w:tcPr>
          <w:p w:rsidR="003256E2" w:rsidRPr="00801888" w:rsidRDefault="003256E2" w:rsidP="003256E2">
            <w:pPr>
              <w:bidi/>
              <w:spacing w:after="0" w:line="240" w:lineRule="auto"/>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Challenge</w:t>
            </w:r>
          </w:p>
        </w:tc>
      </w:tr>
      <w:tr w:rsidR="003256E2" w:rsidRPr="00801888" w:rsidTr="003256E2">
        <w:trPr>
          <w:cantSplit/>
          <w:trHeight w:val="77"/>
          <w:jc w:val="center"/>
        </w:trPr>
        <w:tc>
          <w:tcPr>
            <w:tcW w:w="1753" w:type="pct"/>
            <w:tcBorders>
              <w:left w:val="nil"/>
              <w:bottom w:val="thickThinSmallGap" w:sz="24" w:space="0" w:color="auto"/>
            </w:tcBorders>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100%</w:t>
            </w:r>
          </w:p>
        </w:tc>
        <w:tc>
          <w:tcPr>
            <w:tcW w:w="941" w:type="pct"/>
            <w:tcBorders>
              <w:bottom w:val="thickThinSmallGap" w:sz="24" w:space="0" w:color="auto"/>
            </w:tcBorders>
            <w:shd w:val="clear" w:color="auto" w:fill="auto"/>
            <w:vAlign w:val="center"/>
          </w:tcPr>
          <w:p w:rsidR="003256E2" w:rsidRPr="00801888" w:rsidRDefault="003256E2" w:rsidP="009A4276">
            <w:pPr>
              <w:bidi/>
              <w:spacing w:after="0" w:line="240" w:lineRule="auto"/>
              <w:jc w:val="center"/>
              <w:rPr>
                <w:rFonts w:ascii="Simplified Arabic" w:eastAsia="Times New Roman" w:hAnsi="Simplified Arabic" w:cs="Simplified Arabic"/>
                <w:sz w:val="24"/>
                <w:szCs w:val="24"/>
                <w:rtl/>
                <w:lang w:eastAsia="ar-SA" w:bidi="ar-EG"/>
              </w:rPr>
            </w:pPr>
            <w:r w:rsidRPr="00801888">
              <w:rPr>
                <w:rFonts w:ascii="Simplified Arabic" w:eastAsia="Times New Roman" w:hAnsi="Simplified Arabic" w:cs="Simplified Arabic"/>
                <w:sz w:val="24"/>
                <w:szCs w:val="24"/>
                <w:rtl/>
                <w:lang w:eastAsia="ar-SA" w:bidi="ar-EG"/>
              </w:rPr>
              <w:t>5</w:t>
            </w:r>
          </w:p>
        </w:tc>
        <w:tc>
          <w:tcPr>
            <w:tcW w:w="2305" w:type="pct"/>
            <w:tcBorders>
              <w:bottom w:val="thickThinSmallGap" w:sz="24" w:space="0" w:color="auto"/>
              <w:right w:val="nil"/>
            </w:tcBorders>
            <w:shd w:val="clear" w:color="auto" w:fill="auto"/>
            <w:vAlign w:val="center"/>
          </w:tcPr>
          <w:p w:rsidR="003256E2" w:rsidRPr="00801888" w:rsidRDefault="003256E2" w:rsidP="003256E2">
            <w:pPr>
              <w:bidi/>
              <w:spacing w:after="0" w:line="240" w:lineRule="auto"/>
              <w:jc w:val="right"/>
              <w:rPr>
                <w:rFonts w:ascii="Simplified Arabic" w:eastAsia="Times New Roman" w:hAnsi="Simplified Arabic" w:cs="Simplified Arabic"/>
                <w:b/>
                <w:bCs/>
                <w:sz w:val="24"/>
                <w:szCs w:val="24"/>
                <w:rtl/>
                <w:lang w:eastAsia="ar-SA" w:bidi="ar-EG"/>
              </w:rPr>
            </w:pPr>
            <w:r w:rsidRPr="0097738B">
              <w:rPr>
                <w:rFonts w:asciiTheme="majorBidi" w:hAnsiTheme="majorBidi" w:cstheme="majorBidi"/>
                <w:sz w:val="28"/>
                <w:szCs w:val="28"/>
              </w:rPr>
              <w:t>Control</w:t>
            </w:r>
          </w:p>
        </w:tc>
      </w:tr>
    </w:tbl>
    <w:p w:rsidR="003256E2" w:rsidRDefault="003256E2" w:rsidP="002433F3">
      <w:pPr>
        <w:spacing w:line="360" w:lineRule="auto"/>
        <w:jc w:val="center"/>
        <w:rPr>
          <w:rFonts w:asciiTheme="majorBidi" w:hAnsiTheme="majorBidi" w:cstheme="majorBidi"/>
          <w:b/>
          <w:bCs/>
          <w:sz w:val="28"/>
          <w:szCs w:val="28"/>
        </w:rPr>
      </w:pPr>
    </w:p>
    <w:p w:rsidR="00DD12FD" w:rsidRDefault="00DD12FD" w:rsidP="002433F3">
      <w:pPr>
        <w:spacing w:line="360" w:lineRule="auto"/>
        <w:jc w:val="center"/>
        <w:rPr>
          <w:rFonts w:asciiTheme="majorBidi" w:hAnsiTheme="majorBidi" w:cstheme="majorBidi"/>
          <w:b/>
          <w:bCs/>
          <w:sz w:val="28"/>
          <w:szCs w:val="28"/>
        </w:rPr>
      </w:pPr>
    </w:p>
    <w:p w:rsidR="00DD12FD" w:rsidRDefault="00DD12FD" w:rsidP="002433F3">
      <w:pPr>
        <w:spacing w:line="360" w:lineRule="auto"/>
        <w:jc w:val="center"/>
        <w:rPr>
          <w:rFonts w:asciiTheme="majorBidi" w:hAnsiTheme="majorBidi" w:cstheme="majorBidi"/>
          <w:b/>
          <w:bCs/>
          <w:sz w:val="28"/>
          <w:szCs w:val="28"/>
        </w:rPr>
      </w:pPr>
    </w:p>
    <w:p w:rsidR="00DD12FD" w:rsidRDefault="00DD12FD" w:rsidP="002433F3">
      <w:pPr>
        <w:spacing w:line="360" w:lineRule="auto"/>
        <w:jc w:val="center"/>
        <w:rPr>
          <w:rFonts w:asciiTheme="majorBidi" w:hAnsiTheme="majorBidi" w:cstheme="majorBidi"/>
          <w:b/>
          <w:bCs/>
          <w:sz w:val="28"/>
          <w:szCs w:val="28"/>
        </w:rPr>
      </w:pP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lastRenderedPageBreak/>
        <w:t>Basic experience:</w:t>
      </w:r>
    </w:p>
    <w:p w:rsidR="001B02FF" w:rsidRDefault="0097738B" w:rsidP="001B02FF">
      <w:pPr>
        <w:spacing w:line="360" w:lineRule="auto"/>
        <w:jc w:val="lowKashida"/>
        <w:rPr>
          <w:rFonts w:asciiTheme="majorBidi" w:hAnsiTheme="majorBidi" w:cstheme="majorBidi"/>
          <w:sz w:val="28"/>
          <w:szCs w:val="28"/>
        </w:rPr>
      </w:pPr>
      <w:r w:rsidRPr="0097738B">
        <w:rPr>
          <w:rFonts w:asciiTheme="majorBidi" w:hAnsiTheme="majorBidi" w:cstheme="majorBidi"/>
          <w:sz w:val="28"/>
          <w:szCs w:val="28"/>
        </w:rPr>
        <w:t>The researcher applied the scale in its final form to the research sample, starting from Sunday 8/4/2018 to Tuesday 10/4/2018, on working referees and registered with the Egyptian Volleyball Federation, attached (5).</w:t>
      </w: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DD12FD" w:rsidRDefault="00DD12FD" w:rsidP="001B02FF">
      <w:pPr>
        <w:spacing w:line="360" w:lineRule="auto"/>
        <w:jc w:val="lowKashida"/>
        <w:rPr>
          <w:rFonts w:asciiTheme="majorBidi" w:hAnsiTheme="majorBidi" w:cstheme="majorBidi"/>
          <w:sz w:val="28"/>
          <w:szCs w:val="28"/>
        </w:rPr>
      </w:pPr>
    </w:p>
    <w:p w:rsidR="001B02FF" w:rsidRPr="002433F3" w:rsidRDefault="001B02FF" w:rsidP="001B02FF">
      <w:pPr>
        <w:spacing w:line="240" w:lineRule="auto"/>
        <w:jc w:val="center"/>
        <w:rPr>
          <w:rFonts w:asciiTheme="majorBidi" w:hAnsiTheme="majorBidi" w:cstheme="majorBidi"/>
          <w:b/>
          <w:bCs/>
          <w:sz w:val="28"/>
          <w:szCs w:val="28"/>
        </w:rPr>
      </w:pPr>
      <w:r w:rsidRPr="002433F3">
        <w:rPr>
          <w:rFonts w:asciiTheme="majorBidi" w:hAnsiTheme="majorBidi" w:cstheme="majorBidi"/>
          <w:b/>
          <w:bCs/>
          <w:sz w:val="28"/>
          <w:szCs w:val="28"/>
        </w:rPr>
        <w:lastRenderedPageBreak/>
        <w:t>A measure of the psychological hardness of volleyball rulers</w:t>
      </w:r>
    </w:p>
    <w:p w:rsidR="001B02FF" w:rsidRPr="002C054F" w:rsidRDefault="001B02FF" w:rsidP="001B02FF">
      <w:pPr>
        <w:spacing w:line="240" w:lineRule="auto"/>
        <w:rPr>
          <w:rFonts w:asciiTheme="majorBidi" w:hAnsiTheme="majorBidi" w:cstheme="majorBidi"/>
          <w:sz w:val="28"/>
          <w:szCs w:val="28"/>
        </w:rPr>
      </w:pPr>
      <w:r w:rsidRPr="002C054F">
        <w:rPr>
          <w:rFonts w:asciiTheme="majorBidi" w:hAnsiTheme="majorBidi" w:cstheme="majorBidi"/>
          <w:sz w:val="28"/>
          <w:szCs w:val="28"/>
        </w:rPr>
        <w:t xml:space="preserve">Designed by researcher / Mohamed </w:t>
      </w:r>
      <w:proofErr w:type="spellStart"/>
      <w:r w:rsidRPr="002C054F">
        <w:rPr>
          <w:rFonts w:asciiTheme="majorBidi" w:hAnsiTheme="majorBidi" w:cstheme="majorBidi"/>
          <w:sz w:val="28"/>
          <w:szCs w:val="28"/>
        </w:rPr>
        <w:t>Mounir</w:t>
      </w:r>
      <w:proofErr w:type="spellEnd"/>
      <w:r w:rsidRPr="002C054F">
        <w:rPr>
          <w:rFonts w:asciiTheme="majorBidi" w:hAnsiTheme="majorBidi" w:cstheme="majorBidi"/>
          <w:sz w:val="28"/>
          <w:szCs w:val="28"/>
        </w:rPr>
        <w:t xml:space="preserve"> </w:t>
      </w:r>
      <w:proofErr w:type="spellStart"/>
      <w:r w:rsidRPr="002C054F">
        <w:rPr>
          <w:rFonts w:asciiTheme="majorBidi" w:hAnsiTheme="majorBidi" w:cstheme="majorBidi"/>
          <w:sz w:val="28"/>
          <w:szCs w:val="28"/>
        </w:rPr>
        <w:t>Attia</w:t>
      </w:r>
      <w:proofErr w:type="spellEnd"/>
      <w:r w:rsidRPr="002C054F">
        <w:rPr>
          <w:rFonts w:asciiTheme="majorBidi" w:hAnsiTheme="majorBidi" w:cstheme="majorBidi"/>
          <w:sz w:val="28"/>
          <w:szCs w:val="28"/>
        </w:rPr>
        <w:t xml:space="preserve"> Mohamed</w:t>
      </w:r>
    </w:p>
    <w:tbl>
      <w:tblPr>
        <w:bidiVisual/>
        <w:tblW w:w="0" w:type="auto"/>
        <w:jc w:val="center"/>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794"/>
        <w:gridCol w:w="1138"/>
        <w:gridCol w:w="7348"/>
        <w:gridCol w:w="486"/>
      </w:tblGrid>
      <w:tr w:rsidR="001B02FF" w:rsidRPr="004761DC" w:rsidTr="00F7743D">
        <w:trPr>
          <w:jc w:val="center"/>
        </w:trPr>
        <w:tc>
          <w:tcPr>
            <w:tcW w:w="0" w:type="auto"/>
            <w:tcBorders>
              <w:top w:val="thinThickSmallGap" w:sz="24" w:space="0" w:color="auto"/>
              <w:left w:val="single" w:sz="4" w:space="0" w:color="auto"/>
              <w:bottom w:val="thickThinSmallGap" w:sz="24" w:space="0" w:color="auto"/>
              <w:right w:val="single" w:sz="4" w:space="0" w:color="auto"/>
            </w:tcBorders>
            <w:vAlign w:val="center"/>
          </w:tcPr>
          <w:p w:rsidR="001B02FF" w:rsidRPr="001B02FF" w:rsidRDefault="001B02FF" w:rsidP="00F7743D">
            <w:pPr>
              <w:spacing w:after="0" w:line="240" w:lineRule="auto"/>
              <w:jc w:val="center"/>
              <w:rPr>
                <w:rFonts w:ascii="Times New Roman" w:eastAsia="Times New Roman" w:hAnsi="Times New Roman" w:cs="Simplified Arabic"/>
                <w:b/>
                <w:bCs/>
                <w:sz w:val="20"/>
                <w:szCs w:val="24"/>
                <w:lang w:eastAsia="ar-SA" w:bidi="ar-EG"/>
              </w:rPr>
            </w:pPr>
            <w:r w:rsidRPr="001B02FF">
              <w:rPr>
                <w:rFonts w:ascii="Times New Roman" w:eastAsia="Times New Roman" w:hAnsi="Times New Roman" w:cs="Simplified Arabic"/>
                <w:b/>
                <w:bCs/>
                <w:sz w:val="20"/>
                <w:szCs w:val="24"/>
                <w:lang w:eastAsia="ar-SA" w:bidi="ar-EG"/>
              </w:rPr>
              <w:t>Scarcely</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1B02FF" w:rsidRPr="001B02FF" w:rsidRDefault="001B02FF" w:rsidP="00F7743D">
            <w:pPr>
              <w:keepNext/>
              <w:spacing w:after="0" w:line="240" w:lineRule="auto"/>
              <w:jc w:val="center"/>
              <w:outlineLvl w:val="3"/>
              <w:rPr>
                <w:rFonts w:ascii="Times New Roman" w:eastAsia="Times New Roman" w:hAnsi="Times New Roman" w:cs="Simplified Arabic"/>
                <w:sz w:val="20"/>
                <w:szCs w:val="24"/>
                <w:lang w:eastAsia="ar-SA" w:bidi="ar-EG"/>
              </w:rPr>
            </w:pPr>
            <w:r w:rsidRPr="001B02FF">
              <w:rPr>
                <w:rFonts w:asciiTheme="majorBidi" w:hAnsiTheme="majorBidi" w:cstheme="majorBidi"/>
                <w:b/>
                <w:bCs/>
                <w:sz w:val="20"/>
                <w:szCs w:val="24"/>
              </w:rPr>
              <w:t xml:space="preserve">always </w:t>
            </w:r>
          </w:p>
        </w:tc>
        <w:tc>
          <w:tcPr>
            <w:tcW w:w="0" w:type="auto"/>
            <w:tcBorders>
              <w:top w:val="thinThickSmallGap" w:sz="24" w:space="0" w:color="auto"/>
              <w:left w:val="single" w:sz="4" w:space="0" w:color="auto"/>
              <w:bottom w:val="thickThinSmallGap" w:sz="24" w:space="0" w:color="auto"/>
              <w:right w:val="single" w:sz="4" w:space="0" w:color="auto"/>
            </w:tcBorders>
          </w:tcPr>
          <w:p w:rsidR="001B02FF" w:rsidRPr="001B02FF" w:rsidRDefault="001B02FF" w:rsidP="00F7743D">
            <w:pPr>
              <w:spacing w:after="0" w:line="240" w:lineRule="auto"/>
              <w:jc w:val="center"/>
              <w:rPr>
                <w:rFonts w:ascii="Times New Roman" w:eastAsia="Times New Roman" w:hAnsi="Times New Roman" w:cs="Times New Roman"/>
                <w:b/>
                <w:bCs/>
                <w:sz w:val="20"/>
                <w:szCs w:val="24"/>
                <w:lang w:eastAsia="ar-SA" w:bidi="ar-EG"/>
              </w:rPr>
            </w:pPr>
            <w:r w:rsidRPr="001B02FF">
              <w:rPr>
                <w:rFonts w:asciiTheme="majorBidi" w:hAnsiTheme="majorBidi" w:cstheme="majorBidi"/>
                <w:b/>
                <w:bCs/>
                <w:sz w:val="20"/>
                <w:szCs w:val="24"/>
              </w:rPr>
              <w:t>Sometimes</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1B02FF" w:rsidRPr="004761DC" w:rsidRDefault="001B02FF" w:rsidP="00F7743D">
            <w:pPr>
              <w:keepNext/>
              <w:spacing w:after="0" w:line="240" w:lineRule="auto"/>
              <w:jc w:val="center"/>
              <w:outlineLvl w:val="3"/>
              <w:rPr>
                <w:rFonts w:ascii="Times New Roman" w:eastAsia="Times New Roman" w:hAnsi="Times New Roman" w:cs="Simplified Arabic"/>
                <w:sz w:val="26"/>
                <w:szCs w:val="34"/>
                <w:lang w:eastAsia="ar-SA" w:bidi="ar-EG"/>
              </w:rPr>
            </w:pPr>
            <w:r w:rsidRPr="002433F3">
              <w:rPr>
                <w:rFonts w:asciiTheme="majorBidi" w:hAnsiTheme="majorBidi" w:cstheme="majorBidi"/>
                <w:b/>
                <w:bCs/>
                <w:sz w:val="28"/>
                <w:szCs w:val="28"/>
              </w:rPr>
              <w:t>Phrases</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1B02FF" w:rsidRPr="004761DC" w:rsidRDefault="001B02FF" w:rsidP="00F7743D">
            <w:pPr>
              <w:spacing w:after="0" w:line="240" w:lineRule="auto"/>
              <w:jc w:val="center"/>
              <w:rPr>
                <w:rFonts w:ascii="Times New Roman" w:eastAsia="Times New Roman" w:hAnsi="Times New Roman" w:cs="Simplified Arabic"/>
                <w:b/>
                <w:bCs/>
                <w:sz w:val="24"/>
                <w:szCs w:val="30"/>
                <w:lang w:eastAsia="ar-SA" w:bidi="ar-EG"/>
              </w:rPr>
            </w:pPr>
            <w:r>
              <w:rPr>
                <w:rFonts w:ascii="Times New Roman" w:eastAsia="Times New Roman" w:hAnsi="Times New Roman" w:cs="Simplified Arabic"/>
                <w:b/>
                <w:bCs/>
                <w:sz w:val="24"/>
                <w:szCs w:val="30"/>
                <w:lang w:eastAsia="ar-SA" w:bidi="ar-EG"/>
              </w:rPr>
              <w:t>N</w:t>
            </w:r>
          </w:p>
        </w:tc>
      </w:tr>
      <w:tr w:rsidR="001B02FF" w:rsidRPr="00F616E9" w:rsidTr="00F7743D">
        <w:trPr>
          <w:jc w:val="center"/>
        </w:trPr>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Theme="majorBidi" w:hAnsiTheme="majorBidi" w:cstheme="majorBidi"/>
                <w:b/>
                <w:bCs/>
                <w:sz w:val="24"/>
                <w:szCs w:val="24"/>
              </w:rPr>
              <w:t>I increase my confidence in myself as a judge after reading the law and understanding its articles</w:t>
            </w:r>
          </w:p>
        </w:tc>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1</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Theme="majorBidi" w:hAnsiTheme="majorBidi" w:cstheme="majorBidi"/>
                <w:b/>
                <w:bCs/>
                <w:sz w:val="24"/>
                <w:szCs w:val="24"/>
              </w:rPr>
              <w:t>My self-confidence helps me to apply the Volleyball Arbitration Law under any pressure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2</w:t>
            </w:r>
          </w:p>
        </w:tc>
      </w:tr>
      <w:tr w:rsidR="001B02FF" w:rsidRPr="00F616E9" w:rsidTr="00F7743D">
        <w:trPr>
          <w:trHeight w:val="863"/>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heme="majorBidi" w:hAnsiTheme="majorBidi" w:cstheme="majorBidi"/>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heme="majorBidi" w:hAnsiTheme="majorBidi" w:cstheme="majorBidi"/>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heme="majorBidi" w:hAnsiTheme="majorBidi" w:cstheme="majorBidi"/>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heme="majorBidi" w:hAnsiTheme="majorBidi" w:cstheme="majorBidi"/>
                <w:b/>
                <w:bCs/>
                <w:sz w:val="24"/>
                <w:szCs w:val="24"/>
              </w:rPr>
            </w:pPr>
            <w:r w:rsidRPr="00F616E9">
              <w:rPr>
                <w:rFonts w:asciiTheme="majorBidi" w:hAnsiTheme="majorBidi" w:cstheme="majorBidi"/>
                <w:b/>
                <w:bCs/>
                <w:sz w:val="24"/>
                <w:szCs w:val="24"/>
              </w:rPr>
              <w:t>I can focus my attention on what's going on in the competition and I never feel the presence of spectators.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heme="majorBidi" w:hAnsiTheme="majorBidi" w:cstheme="majorBidi"/>
                <w:b/>
                <w:bCs/>
                <w:sz w:val="24"/>
                <w:szCs w:val="24"/>
              </w:rPr>
            </w:pPr>
            <w:r w:rsidRPr="00F616E9">
              <w:rPr>
                <w:rFonts w:asciiTheme="majorBidi" w:hAnsiTheme="majorBidi" w:cstheme="majorBidi"/>
                <w:b/>
                <w:bCs/>
                <w:sz w:val="24"/>
                <w:szCs w:val="24"/>
                <w:rtl/>
              </w:rPr>
              <w:t>3</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Theme="majorBidi" w:hAnsiTheme="majorBidi" w:cstheme="majorBidi"/>
                <w:b/>
                <w:bCs/>
                <w:sz w:val="24"/>
                <w:szCs w:val="24"/>
              </w:rPr>
              <w:t>I believe that what is required of me in competition exceeds my capabilities and my capabilities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4</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turn difficult situations in competition into opportunities to take advantage of them</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5</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Adhere to the goals I set for myself</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6</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maintain my positive and strong emotions while judging the competition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7</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initiate my decisions without waiting for the decisions of my colleagues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8</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My confidence shakes my mind when refereeing the final matches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9</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suffer from a lack of focus when there are family problems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10</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calm myself when I feel pressure during the competition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11</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feel happy when something calls me to a challenge (Final match referee).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12</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adhere to proper sporting behavior to set an example for my fellow referees below me in the arbitration degree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b/>
                <w:bCs/>
                <w:sz w:val="24"/>
                <w:szCs w:val="24"/>
                <w:rtl/>
                <w:lang w:eastAsia="ar-SA" w:bidi="ar-EG"/>
              </w:rPr>
              <w:t>13</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My confidence in myself is shaken when a player or coach intercepts some of my decisions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14</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My past successes in overcoming crises increase my confidence in facing new challenges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15</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control my emotions quickly and regain my focus again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16</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feel that my psychological state changes easily during the competition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17</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Adhere to the rules, regulations and articles of the law determined by the Union, when arbitration competition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18</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Arbitration taught me to control my anger when provoked.</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19</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 xml:space="preserve">I, as a referee, </w:t>
            </w:r>
            <w:proofErr w:type="gramStart"/>
            <w:r w:rsidRPr="00F616E9">
              <w:rPr>
                <w:rFonts w:asciiTheme="majorBidi" w:hAnsiTheme="majorBidi" w:cstheme="majorBidi"/>
                <w:b/>
                <w:bCs/>
                <w:sz w:val="24"/>
                <w:szCs w:val="24"/>
              </w:rPr>
              <w:t>are</w:t>
            </w:r>
            <w:proofErr w:type="gramEnd"/>
            <w:r w:rsidRPr="00F616E9">
              <w:rPr>
                <w:rFonts w:asciiTheme="majorBidi" w:hAnsiTheme="majorBidi" w:cstheme="majorBidi"/>
                <w:b/>
                <w:bCs/>
                <w:sz w:val="24"/>
                <w:szCs w:val="24"/>
              </w:rPr>
              <w:t xml:space="preserve"> very confident in myself within the limits of my athletic ability.</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20</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am proud of the work I do in volleyball judging</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21</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My focus is less in refereeing matches in the final rounds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22</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It is difficult for me to control my excess disorders before the start of the competition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23</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Commitment to attending educational and promotion courses for referees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24</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feel able to exercise restraint in difficult arbitration situations during the tournament</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25</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 xml:space="preserve">My </w:t>
            </w:r>
            <w:proofErr w:type="spellStart"/>
            <w:r w:rsidRPr="00F616E9">
              <w:rPr>
                <w:rFonts w:asciiTheme="majorBidi" w:hAnsiTheme="majorBidi" w:cstheme="majorBidi"/>
                <w:b/>
                <w:bCs/>
                <w:sz w:val="24"/>
                <w:szCs w:val="24"/>
              </w:rPr>
              <w:t>self confidence</w:t>
            </w:r>
            <w:proofErr w:type="spellEnd"/>
            <w:r w:rsidRPr="00F616E9">
              <w:rPr>
                <w:rFonts w:asciiTheme="majorBidi" w:hAnsiTheme="majorBidi" w:cstheme="majorBidi"/>
                <w:b/>
                <w:bCs/>
                <w:sz w:val="24"/>
                <w:szCs w:val="24"/>
              </w:rPr>
              <w:t xml:space="preserve"> makes me able to control my emotions during the match.</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26</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make difficult and unusual decisions despite experiencing various pressures during the game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27</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enjoy judging difficult matches that require a lot of effort</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28</w:t>
            </w:r>
          </w:p>
        </w:tc>
      </w:tr>
    </w:tbl>
    <w:p w:rsidR="001B02FF" w:rsidRPr="00F616E9" w:rsidRDefault="001B02FF" w:rsidP="001B02FF">
      <w:pPr>
        <w:bidi/>
        <w:spacing w:after="0" w:line="240" w:lineRule="auto"/>
        <w:rPr>
          <w:rFonts w:ascii="Times New Roman" w:eastAsia="Times New Roman" w:hAnsi="Times New Roman" w:cs="Times New Roman"/>
          <w:b/>
          <w:bCs/>
          <w:sz w:val="24"/>
          <w:szCs w:val="24"/>
          <w:lang w:eastAsia="ar-SA" w:bidi="ar-EG"/>
        </w:rPr>
      </w:pPr>
    </w:p>
    <w:tbl>
      <w:tblPr>
        <w:bidiVisual/>
        <w:tblW w:w="0" w:type="auto"/>
        <w:jc w:val="center"/>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910"/>
        <w:gridCol w:w="1323"/>
        <w:gridCol w:w="6902"/>
        <w:gridCol w:w="486"/>
      </w:tblGrid>
      <w:tr w:rsidR="001B02FF" w:rsidRPr="00F616E9" w:rsidTr="00F7743D">
        <w:trPr>
          <w:jc w:val="center"/>
        </w:trPr>
        <w:tc>
          <w:tcPr>
            <w:tcW w:w="0" w:type="auto"/>
            <w:tcBorders>
              <w:top w:val="thinThickSmallGap" w:sz="24" w:space="0" w:color="auto"/>
              <w:left w:val="single" w:sz="4" w:space="0" w:color="auto"/>
              <w:bottom w:val="thickThinSmallGap" w:sz="24" w:space="0" w:color="auto"/>
              <w:right w:val="single" w:sz="4" w:space="0" w:color="auto"/>
            </w:tcBorders>
            <w:vAlign w:val="center"/>
          </w:tcPr>
          <w:p w:rsidR="001B02FF" w:rsidRPr="00F616E9" w:rsidRDefault="001B02FF" w:rsidP="00F7743D">
            <w:pPr>
              <w:spacing w:after="0" w:line="240" w:lineRule="auto"/>
              <w:jc w:val="center"/>
              <w:rPr>
                <w:rFonts w:ascii="Times New Roman" w:eastAsia="Times New Roman" w:hAnsi="Times New Roman" w:cs="Simplified Arabic"/>
                <w:b/>
                <w:bCs/>
                <w:sz w:val="24"/>
                <w:szCs w:val="24"/>
                <w:lang w:eastAsia="ar-SA" w:bidi="ar-EG"/>
              </w:rPr>
            </w:pPr>
            <w:r w:rsidRPr="00F616E9">
              <w:rPr>
                <w:rFonts w:ascii="Times New Roman" w:eastAsia="Times New Roman" w:hAnsi="Times New Roman" w:cs="Simplified Arabic"/>
                <w:b/>
                <w:bCs/>
                <w:sz w:val="24"/>
                <w:szCs w:val="24"/>
                <w:lang w:eastAsia="ar-SA" w:bidi="ar-EG"/>
              </w:rPr>
              <w:lastRenderedPageBreak/>
              <w:t>Scarcely</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1B02FF" w:rsidRPr="00F616E9" w:rsidRDefault="001B02FF" w:rsidP="00F7743D">
            <w:pPr>
              <w:keepNext/>
              <w:spacing w:after="0" w:line="240" w:lineRule="auto"/>
              <w:jc w:val="center"/>
              <w:outlineLvl w:val="3"/>
              <w:rPr>
                <w:rFonts w:ascii="Times New Roman" w:eastAsia="Times New Roman" w:hAnsi="Times New Roman" w:cs="Simplified Arabic"/>
                <w:b/>
                <w:bCs/>
                <w:sz w:val="24"/>
                <w:szCs w:val="24"/>
                <w:lang w:eastAsia="ar-SA" w:bidi="ar-EG"/>
              </w:rPr>
            </w:pPr>
            <w:r w:rsidRPr="00F616E9">
              <w:rPr>
                <w:rFonts w:asciiTheme="majorBidi" w:hAnsiTheme="majorBidi" w:cstheme="majorBidi"/>
                <w:b/>
                <w:bCs/>
                <w:sz w:val="24"/>
                <w:szCs w:val="24"/>
              </w:rPr>
              <w:t xml:space="preserve">always </w:t>
            </w:r>
          </w:p>
        </w:tc>
        <w:tc>
          <w:tcPr>
            <w:tcW w:w="0" w:type="auto"/>
            <w:tcBorders>
              <w:top w:val="thinThickSmallGap" w:sz="24" w:space="0" w:color="auto"/>
              <w:left w:val="single" w:sz="4" w:space="0" w:color="auto"/>
              <w:bottom w:val="thickThinSmallGap" w:sz="24" w:space="0" w:color="auto"/>
              <w:right w:val="single" w:sz="4" w:space="0" w:color="auto"/>
            </w:tcBorders>
          </w:tcPr>
          <w:p w:rsidR="001B02FF" w:rsidRPr="00F616E9" w:rsidRDefault="001B02FF" w:rsidP="00F7743D">
            <w:pPr>
              <w:spacing w:after="0" w:line="240" w:lineRule="auto"/>
              <w:jc w:val="center"/>
              <w:rPr>
                <w:rFonts w:ascii="Times New Roman" w:eastAsia="Times New Roman" w:hAnsi="Times New Roman" w:cs="Times New Roman"/>
                <w:b/>
                <w:bCs/>
                <w:sz w:val="24"/>
                <w:szCs w:val="24"/>
                <w:lang w:eastAsia="ar-SA" w:bidi="ar-EG"/>
              </w:rPr>
            </w:pPr>
            <w:r w:rsidRPr="00F616E9">
              <w:rPr>
                <w:rFonts w:asciiTheme="majorBidi" w:hAnsiTheme="majorBidi" w:cstheme="majorBidi"/>
                <w:b/>
                <w:bCs/>
                <w:sz w:val="24"/>
                <w:szCs w:val="24"/>
              </w:rPr>
              <w:t>Sometimes</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1B02FF" w:rsidRPr="004761DC" w:rsidRDefault="001B02FF" w:rsidP="00F7743D">
            <w:pPr>
              <w:keepNext/>
              <w:spacing w:after="0" w:line="240" w:lineRule="auto"/>
              <w:jc w:val="center"/>
              <w:outlineLvl w:val="3"/>
              <w:rPr>
                <w:rFonts w:ascii="Times New Roman" w:eastAsia="Times New Roman" w:hAnsi="Times New Roman" w:cs="Simplified Arabic"/>
                <w:sz w:val="26"/>
                <w:szCs w:val="34"/>
                <w:lang w:eastAsia="ar-SA" w:bidi="ar-EG"/>
              </w:rPr>
            </w:pPr>
            <w:r w:rsidRPr="002433F3">
              <w:rPr>
                <w:rFonts w:asciiTheme="majorBidi" w:hAnsiTheme="majorBidi" w:cstheme="majorBidi"/>
                <w:b/>
                <w:bCs/>
                <w:sz w:val="28"/>
                <w:szCs w:val="28"/>
              </w:rPr>
              <w:t>Phrases</w:t>
            </w:r>
          </w:p>
        </w:tc>
        <w:tc>
          <w:tcPr>
            <w:tcW w:w="0" w:type="auto"/>
            <w:tcBorders>
              <w:top w:val="thinThickSmallGap" w:sz="24" w:space="0" w:color="auto"/>
              <w:left w:val="single" w:sz="4" w:space="0" w:color="auto"/>
              <w:bottom w:val="thickThinSmallGap" w:sz="24" w:space="0" w:color="auto"/>
              <w:right w:val="single" w:sz="4" w:space="0" w:color="auto"/>
            </w:tcBorders>
            <w:vAlign w:val="center"/>
          </w:tcPr>
          <w:p w:rsidR="001B02FF" w:rsidRPr="00F616E9" w:rsidRDefault="001B02FF" w:rsidP="00F7743D">
            <w:pPr>
              <w:spacing w:after="0" w:line="240" w:lineRule="auto"/>
              <w:jc w:val="center"/>
              <w:rPr>
                <w:rFonts w:ascii="Times New Roman" w:eastAsia="Times New Roman" w:hAnsi="Times New Roman" w:cs="Simplified Arabic"/>
                <w:b/>
                <w:bCs/>
                <w:sz w:val="24"/>
                <w:szCs w:val="24"/>
                <w:lang w:eastAsia="ar-SA" w:bidi="ar-EG"/>
              </w:rPr>
            </w:pPr>
            <w:r>
              <w:rPr>
                <w:rFonts w:ascii="Times New Roman" w:eastAsia="Times New Roman" w:hAnsi="Times New Roman" w:cs="Simplified Arabic"/>
                <w:b/>
                <w:bCs/>
                <w:sz w:val="24"/>
                <w:szCs w:val="24"/>
                <w:lang w:eastAsia="ar-SA" w:bidi="ar-EG"/>
              </w:rPr>
              <w:t>N</w:t>
            </w:r>
          </w:p>
        </w:tc>
      </w:tr>
      <w:tr w:rsidR="001B02FF" w:rsidRPr="00F616E9" w:rsidTr="00F7743D">
        <w:trPr>
          <w:jc w:val="center"/>
        </w:trPr>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 xml:space="preserve">My work </w:t>
            </w:r>
            <w:proofErr w:type="gramStart"/>
            <w:r w:rsidRPr="00F616E9">
              <w:rPr>
                <w:rFonts w:asciiTheme="majorBidi" w:hAnsiTheme="majorBidi" w:cstheme="majorBidi"/>
                <w:b/>
                <w:bCs/>
                <w:sz w:val="24"/>
                <w:szCs w:val="24"/>
              </w:rPr>
              <w:t>as a Referees</w:t>
            </w:r>
            <w:proofErr w:type="gramEnd"/>
            <w:r w:rsidRPr="00F616E9">
              <w:rPr>
                <w:rFonts w:asciiTheme="majorBidi" w:hAnsiTheme="majorBidi" w:cstheme="majorBidi"/>
                <w:b/>
                <w:bCs/>
                <w:sz w:val="24"/>
                <w:szCs w:val="24"/>
              </w:rPr>
              <w:t xml:space="preserve"> teaches me that my goals are clear and that I intend to achieve them.</w:t>
            </w:r>
          </w:p>
        </w:tc>
        <w:tc>
          <w:tcPr>
            <w:tcW w:w="0" w:type="auto"/>
            <w:tcBorders>
              <w:top w:val="thickThinSmallGap" w:sz="2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29</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Be sure to attend before the championship is due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30</w:t>
            </w:r>
          </w:p>
        </w:tc>
      </w:tr>
      <w:tr w:rsidR="001B02FF" w:rsidRPr="00F616E9" w:rsidTr="00F7743D">
        <w:trPr>
          <w:trHeight w:val="863"/>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heme="majorBidi" w:hAnsiTheme="majorBidi" w:cstheme="majorBidi"/>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heme="majorBidi" w:hAnsiTheme="majorBidi" w:cstheme="majorBidi"/>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heme="majorBidi" w:hAnsiTheme="majorBidi" w:cstheme="majorBidi"/>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am not affected by the movements and gestures of others (coaches _ players _ audiences)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31</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My confidence decreases as the competition nears completion.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32</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focuses my attention focused on the game and the players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33</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rely on the articles of the law and the Federation regulations in any situation that occurs in a match or competition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34</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achieved a lot in my work as a referee in volleyball and I will achieve more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35</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Adhere to the uniforms of referees when attending tournaments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36</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control the events of the match in accordance with the law and the Federation's regulations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37</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My confidence helps me make important decisions during the game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38</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keep my focus from the start to the end of the competition.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39</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am able to judge matches under any pressure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40</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Success in being a famous international referee is my last decision and I am not abandoning it</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41</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Obey the instructions issued by the Supreme Committee of Referees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lang w:eastAsia="ar-SA" w:bidi="ar-EG"/>
              </w:rPr>
            </w:pPr>
            <w:r w:rsidRPr="00F616E9">
              <w:rPr>
                <w:rFonts w:ascii="Simplified Arabic" w:eastAsia="Times New Roman" w:hAnsi="Simplified Arabic" w:cs="Simplified Arabic" w:hint="cs"/>
                <w:b/>
                <w:bCs/>
                <w:sz w:val="24"/>
                <w:szCs w:val="24"/>
                <w:rtl/>
                <w:lang w:eastAsia="ar-SA" w:bidi="ar-EG"/>
              </w:rPr>
              <w:t>42</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keep calm when I am confused and surrounded by problems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43</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maintain a high degree of confidence in myself throughout the competition</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44</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am in a state of lack of focus when I know the time of the match in a short time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45</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do not apologize for the arbitration of any hero, whatever happens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46</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want to make the effort, whatever it takes me, to get the match to the end safely without obstacles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47</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do what is required of me to the fullest</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48</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can change my negative mood to be positive by controlling my thinking</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49</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focus more on international matches than on domestic matches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50</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focus and think better when I am under stress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51</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I strive to implement the articles of the law and the union regulations under any circumstances or pressure</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52</w:t>
            </w:r>
          </w:p>
        </w:tc>
      </w:tr>
      <w:tr w:rsidR="001B02FF" w:rsidRPr="00F616E9" w:rsidTr="00F7743D">
        <w:trPr>
          <w:jc w:val="center"/>
        </w:trPr>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rtl/>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Simplified Arabic" w:eastAsia="Times New Roman" w:hAnsi="Simplified Arabic" w:cs="Simplified Arabic"/>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after="0" w:line="240" w:lineRule="auto"/>
              <w:jc w:val="lowKashida"/>
              <w:rPr>
                <w:rFonts w:ascii="Times New Roman" w:eastAsia="Times New Roman" w:hAnsi="Times New Roman" w:cs="Times New Roman"/>
                <w:b/>
                <w:bCs/>
                <w:sz w:val="24"/>
                <w:szCs w:val="24"/>
                <w:lang w:eastAsia="ar-SA" w:bidi="ar-EG"/>
              </w:rPr>
            </w:pP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spacing w:line="360" w:lineRule="auto"/>
              <w:rPr>
                <w:rFonts w:asciiTheme="majorBidi" w:hAnsiTheme="majorBidi" w:cstheme="majorBidi"/>
                <w:b/>
                <w:bCs/>
                <w:sz w:val="24"/>
                <w:szCs w:val="24"/>
              </w:rPr>
            </w:pPr>
            <w:r w:rsidRPr="00F616E9">
              <w:rPr>
                <w:rFonts w:asciiTheme="majorBidi" w:hAnsiTheme="majorBidi" w:cstheme="majorBidi"/>
                <w:b/>
                <w:bCs/>
                <w:sz w:val="24"/>
                <w:szCs w:val="24"/>
              </w:rPr>
              <w:t>Look for excuses for not attending referees courses</w:t>
            </w:r>
          </w:p>
        </w:tc>
        <w:tc>
          <w:tcPr>
            <w:tcW w:w="0" w:type="auto"/>
            <w:tcBorders>
              <w:top w:val="single" w:sz="4" w:space="0" w:color="auto"/>
              <w:left w:val="single" w:sz="4" w:space="0" w:color="auto"/>
              <w:bottom w:val="single" w:sz="4" w:space="0" w:color="auto"/>
              <w:right w:val="single" w:sz="4" w:space="0" w:color="auto"/>
            </w:tcBorders>
          </w:tcPr>
          <w:p w:rsidR="001B02FF" w:rsidRPr="00F616E9" w:rsidRDefault="001B02FF" w:rsidP="00F7743D">
            <w:pPr>
              <w:bidi/>
              <w:spacing w:after="0" w:line="240" w:lineRule="auto"/>
              <w:jc w:val="lowKashida"/>
              <w:rPr>
                <w:rFonts w:ascii="Simplified Arabic" w:eastAsia="Times New Roman" w:hAnsi="Simplified Arabic" w:cs="Simplified Arabic"/>
                <w:b/>
                <w:bCs/>
                <w:sz w:val="24"/>
                <w:szCs w:val="24"/>
                <w:rtl/>
                <w:lang w:eastAsia="ar-SA" w:bidi="ar-EG"/>
              </w:rPr>
            </w:pPr>
            <w:r w:rsidRPr="00F616E9">
              <w:rPr>
                <w:rFonts w:ascii="Simplified Arabic" w:eastAsia="Times New Roman" w:hAnsi="Simplified Arabic" w:cs="Simplified Arabic" w:hint="cs"/>
                <w:b/>
                <w:bCs/>
                <w:sz w:val="24"/>
                <w:szCs w:val="24"/>
                <w:rtl/>
                <w:lang w:eastAsia="ar-SA" w:bidi="ar-EG"/>
              </w:rPr>
              <w:t>53</w:t>
            </w:r>
          </w:p>
        </w:tc>
      </w:tr>
    </w:tbl>
    <w:p w:rsidR="0097738B" w:rsidRDefault="0097738B" w:rsidP="0097738B">
      <w:pPr>
        <w:spacing w:line="360" w:lineRule="auto"/>
        <w:rPr>
          <w:rFonts w:asciiTheme="majorBidi" w:hAnsiTheme="majorBidi" w:cstheme="majorBidi"/>
          <w:sz w:val="28"/>
          <w:szCs w:val="28"/>
        </w:rPr>
      </w:pPr>
    </w:p>
    <w:p w:rsidR="001B02FF" w:rsidRDefault="001B02FF" w:rsidP="0097738B">
      <w:pPr>
        <w:spacing w:line="360" w:lineRule="auto"/>
        <w:rPr>
          <w:rFonts w:asciiTheme="majorBidi" w:hAnsiTheme="majorBidi" w:cstheme="majorBidi"/>
          <w:sz w:val="28"/>
          <w:szCs w:val="28"/>
        </w:rPr>
      </w:pPr>
    </w:p>
    <w:p w:rsidR="001B02FF" w:rsidRDefault="001B02FF" w:rsidP="0097738B">
      <w:pPr>
        <w:spacing w:line="360" w:lineRule="auto"/>
        <w:rPr>
          <w:rFonts w:asciiTheme="majorBidi" w:hAnsiTheme="majorBidi" w:cstheme="majorBidi"/>
          <w:sz w:val="28"/>
          <w:szCs w:val="28"/>
        </w:rPr>
      </w:pPr>
    </w:p>
    <w:p w:rsidR="001B02FF" w:rsidRDefault="001B02FF" w:rsidP="0097738B">
      <w:pPr>
        <w:spacing w:line="360" w:lineRule="auto"/>
        <w:rPr>
          <w:rFonts w:asciiTheme="majorBidi" w:hAnsiTheme="majorBidi" w:cstheme="majorBidi"/>
          <w:sz w:val="28"/>
          <w:szCs w:val="28"/>
        </w:rPr>
      </w:pPr>
    </w:p>
    <w:p w:rsidR="001B02FF" w:rsidRPr="0097738B" w:rsidRDefault="001B02FF" w:rsidP="0097738B">
      <w:pPr>
        <w:spacing w:line="360" w:lineRule="auto"/>
        <w:rPr>
          <w:rFonts w:asciiTheme="majorBidi" w:hAnsiTheme="majorBidi" w:cstheme="majorBidi"/>
          <w:sz w:val="28"/>
          <w:szCs w:val="28"/>
        </w:rPr>
      </w:pP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lastRenderedPageBreak/>
        <w:t>Discuss the results</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Discuss the results of the first question:</w:t>
      </w:r>
    </w:p>
    <w:p w:rsidR="0097738B" w:rsidRPr="0097738B" w:rsidRDefault="0097738B" w:rsidP="0097738B">
      <w:pPr>
        <w:spacing w:line="360" w:lineRule="auto"/>
        <w:rPr>
          <w:rFonts w:asciiTheme="majorBidi" w:hAnsiTheme="majorBidi" w:cstheme="majorBidi"/>
          <w:sz w:val="28"/>
          <w:szCs w:val="28"/>
        </w:rPr>
      </w:pPr>
      <w:proofErr w:type="gramStart"/>
      <w:r w:rsidRPr="0097738B">
        <w:rPr>
          <w:rFonts w:asciiTheme="majorBidi" w:hAnsiTheme="majorBidi" w:cstheme="majorBidi"/>
          <w:sz w:val="28"/>
          <w:szCs w:val="28"/>
        </w:rPr>
        <w:t>Within the framework of the work to answer the first question of the research, which is related to knowing the level of psychological hardness among the rulers of volleyball, according to their arbitration degrees.</w:t>
      </w:r>
      <w:proofErr w:type="gramEnd"/>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It is clear from Table (26) that the mean of the international rulers in the total of the scale was 153.40 degrees and a standard deviation of 2.07 and the nationalists 145.13 degrees and a standard deviation of 2.03.915 and the rulers of the first degree 141.38 degrees and a standard deviation of 5.90 and the rulers of the second degree 131.13 degrees and a standard deviation of 6.59 and the rulers had The third degree is 122.66 degrees and the standard deviation is 7.12. It is noticeable that the mean of all ruler categories on this dimension was 131.27 and the standard deviation is 12.07.</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With reference to the correction key for the measure of psychological hardness, it becomes clear to us that the higher the rulers ’grades on the scale, this is a positive indication of the level of rulers in psychological hardness, and the lower the degree of rulers on the scale, this is a negative indication of the level of rulers in psychological hardness, and from that we can arrange the degrees of rulers of the most rigid psychological It is clear that the international rulers are the highest in the psychological hardness of the rulers, and after them come the national rulers, then the first-degree rulers, then the second-degree rulers, then the third-degree rulers, and thus the third-degree rulers are the lowest level of psychological rigidity than other categories of rulers.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The researcher attributes this to the fact that the arbitration age for international referees is greater than the arbitration age for other degrees of referees, which </w:t>
      </w:r>
      <w:r w:rsidRPr="0097738B">
        <w:rPr>
          <w:rFonts w:asciiTheme="majorBidi" w:hAnsiTheme="majorBidi" w:cstheme="majorBidi"/>
          <w:sz w:val="28"/>
          <w:szCs w:val="28"/>
        </w:rPr>
        <w:lastRenderedPageBreak/>
        <w:t>increases the factor of experience and frequent exposure to situations during the arbitration process, which worked to increase the level of psychological hardness by international referees from the rest of the degrees of referees.</w:t>
      </w:r>
    </w:p>
    <w:p w:rsidR="0097738B" w:rsidRPr="0097738B" w:rsidRDefault="0097738B" w:rsidP="0037687F">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These results are consistent with the results </w:t>
      </w:r>
      <w:r w:rsidRPr="00CE3D6B">
        <w:rPr>
          <w:rFonts w:asciiTheme="majorBidi" w:hAnsiTheme="majorBidi" w:cstheme="majorBidi"/>
          <w:sz w:val="28"/>
          <w:szCs w:val="28"/>
        </w:rPr>
        <w:t>of</w:t>
      </w:r>
      <w:r w:rsidRPr="00CE3D6B">
        <w:rPr>
          <w:rFonts w:asciiTheme="majorBidi" w:hAnsiTheme="majorBidi" w:cstheme="majorBidi"/>
          <w:b/>
          <w:bCs/>
          <w:sz w:val="28"/>
          <w:szCs w:val="28"/>
        </w:rPr>
        <w:t xml:space="preserve"> </w:t>
      </w:r>
      <w:proofErr w:type="spellStart"/>
      <w:r w:rsidRPr="00CE3D6B">
        <w:rPr>
          <w:rFonts w:asciiTheme="majorBidi" w:hAnsiTheme="majorBidi" w:cstheme="majorBidi"/>
          <w:b/>
          <w:bCs/>
          <w:sz w:val="28"/>
          <w:szCs w:val="28"/>
        </w:rPr>
        <w:t>Amani</w:t>
      </w:r>
      <w:proofErr w:type="spellEnd"/>
      <w:r w:rsidRPr="00CE3D6B">
        <w:rPr>
          <w:rFonts w:asciiTheme="majorBidi" w:hAnsiTheme="majorBidi" w:cstheme="majorBidi"/>
          <w:b/>
          <w:bCs/>
          <w:sz w:val="28"/>
          <w:szCs w:val="28"/>
        </w:rPr>
        <w:t xml:space="preserve"> </w:t>
      </w:r>
      <w:proofErr w:type="spellStart"/>
      <w:r w:rsidRPr="00CE3D6B">
        <w:rPr>
          <w:rFonts w:asciiTheme="majorBidi" w:hAnsiTheme="majorBidi" w:cstheme="majorBidi"/>
          <w:b/>
          <w:bCs/>
          <w:sz w:val="28"/>
          <w:szCs w:val="28"/>
        </w:rPr>
        <w:t>Waheed</w:t>
      </w:r>
      <w:proofErr w:type="spellEnd"/>
      <w:r w:rsidRPr="00CE3D6B">
        <w:rPr>
          <w:rFonts w:asciiTheme="majorBidi" w:hAnsiTheme="majorBidi" w:cstheme="majorBidi"/>
          <w:b/>
          <w:bCs/>
          <w:sz w:val="28"/>
          <w:szCs w:val="28"/>
        </w:rPr>
        <w:t xml:space="preserve"> Ibrahim (2008</w:t>
      </w:r>
      <w:bookmarkStart w:id="0" w:name="_GoBack"/>
      <w:bookmarkEnd w:id="0"/>
      <w:r w:rsidRPr="00CE3D6B">
        <w:rPr>
          <w:rFonts w:asciiTheme="majorBidi" w:hAnsiTheme="majorBidi" w:cstheme="majorBidi"/>
          <w:b/>
          <w:bCs/>
          <w:sz w:val="28"/>
          <w:szCs w:val="28"/>
        </w:rPr>
        <w:t>)</w:t>
      </w:r>
      <w:r w:rsidRPr="0097738B">
        <w:rPr>
          <w:rFonts w:asciiTheme="majorBidi" w:hAnsiTheme="majorBidi" w:cstheme="majorBidi"/>
          <w:sz w:val="28"/>
          <w:szCs w:val="28"/>
        </w:rPr>
        <w:t xml:space="preserve"> (4) in her study to identify the psychological rigidity and driving characteristics and its relationship to the results of the Republic Championship, as it indicated that the training age and commitment to training had a significant impact on the results of the players in the Republic Championship.</w:t>
      </w:r>
    </w:p>
    <w:p w:rsidR="0097738B" w:rsidRPr="0097738B" w:rsidRDefault="0097738B" w:rsidP="0037687F">
      <w:pPr>
        <w:spacing w:line="360" w:lineRule="auto"/>
        <w:rPr>
          <w:rFonts w:asciiTheme="majorBidi" w:hAnsiTheme="majorBidi" w:cstheme="majorBidi"/>
          <w:sz w:val="28"/>
          <w:szCs w:val="28"/>
        </w:rPr>
      </w:pPr>
      <w:r w:rsidRPr="00CE3D6B">
        <w:rPr>
          <w:rFonts w:asciiTheme="majorBidi" w:hAnsiTheme="majorBidi" w:cstheme="majorBidi"/>
          <w:b/>
          <w:bCs/>
          <w:sz w:val="28"/>
          <w:szCs w:val="28"/>
        </w:rPr>
        <w:t> "Middleton" (2007) (15)</w:t>
      </w:r>
      <w:r w:rsidRPr="0097738B">
        <w:rPr>
          <w:rFonts w:asciiTheme="majorBidi" w:hAnsiTheme="majorBidi" w:cstheme="majorBidi"/>
          <w:sz w:val="28"/>
          <w:szCs w:val="28"/>
        </w:rPr>
        <w:t xml:space="preserve"> stresses the importance of mental aspects associated with high athletic performance, and pointed to the psychological rigidity and the importance of having it for athletes to reach the highest levels.</w:t>
      </w:r>
    </w:p>
    <w:p w:rsidR="0097738B" w:rsidRPr="0097738B" w:rsidRDefault="0097738B" w:rsidP="0037687F">
      <w:pPr>
        <w:spacing w:line="360" w:lineRule="auto"/>
        <w:rPr>
          <w:rFonts w:asciiTheme="majorBidi" w:hAnsiTheme="majorBidi" w:cstheme="majorBidi"/>
          <w:sz w:val="28"/>
          <w:szCs w:val="28"/>
        </w:rPr>
      </w:pPr>
      <w:r w:rsidRPr="0097738B">
        <w:rPr>
          <w:rFonts w:asciiTheme="majorBidi" w:hAnsiTheme="majorBidi" w:cstheme="majorBidi"/>
          <w:sz w:val="28"/>
          <w:szCs w:val="28"/>
        </w:rPr>
        <w:t>In the same direction</w:t>
      </w:r>
      <w:r w:rsidRPr="00CE3D6B">
        <w:rPr>
          <w:rFonts w:asciiTheme="majorBidi" w:hAnsiTheme="majorBidi" w:cstheme="majorBidi"/>
          <w:b/>
          <w:bCs/>
          <w:sz w:val="28"/>
          <w:szCs w:val="28"/>
        </w:rPr>
        <w:t>, "</w:t>
      </w:r>
      <w:proofErr w:type="spellStart"/>
      <w:r w:rsidRPr="00CE3D6B">
        <w:rPr>
          <w:rFonts w:asciiTheme="majorBidi" w:hAnsiTheme="majorBidi" w:cstheme="majorBidi"/>
          <w:b/>
          <w:bCs/>
          <w:sz w:val="28"/>
          <w:szCs w:val="28"/>
        </w:rPr>
        <w:t>Yukelson</w:t>
      </w:r>
      <w:proofErr w:type="spellEnd"/>
      <w:r w:rsidRPr="00CE3D6B">
        <w:rPr>
          <w:rFonts w:asciiTheme="majorBidi" w:hAnsiTheme="majorBidi" w:cstheme="majorBidi"/>
          <w:b/>
          <w:bCs/>
          <w:sz w:val="28"/>
          <w:szCs w:val="28"/>
        </w:rPr>
        <w:t>" (2003) (17)</w:t>
      </w:r>
      <w:r w:rsidRPr="0097738B">
        <w:rPr>
          <w:rFonts w:asciiTheme="majorBidi" w:hAnsiTheme="majorBidi" w:cstheme="majorBidi"/>
          <w:sz w:val="28"/>
          <w:szCs w:val="28"/>
        </w:rPr>
        <w:t xml:space="preserve"> confirms that mental rigidity is important for the training process for the athlete who seeks to excel and who should continue to train for long hours in exercises of high intensity and size, and he must also face difficulties, psychological pressures and frustrations without losing his focus. </w:t>
      </w:r>
      <w:proofErr w:type="gramStart"/>
      <w:r w:rsidRPr="0097738B">
        <w:rPr>
          <w:rFonts w:asciiTheme="majorBidi" w:hAnsiTheme="majorBidi" w:cstheme="majorBidi"/>
          <w:sz w:val="28"/>
          <w:szCs w:val="28"/>
        </w:rPr>
        <w:t>Or his self-confidence during sports competitions.</w:t>
      </w:r>
      <w:proofErr w:type="gramEnd"/>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Discuss the results of the second question:</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Within the framework of the work to answer the second question from the research, which is related to knowing whether there are differences in the level of psychological hardness among the rulers of volleyball according to their arbitration degrees (international, national 'first degree' second degree 'third degree)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xml:space="preserve">It is clear from Table (33) with respect to the differences between the categories of rulers in the following total, there are statistically significant differences between the rulers of two nations and the rulers of nationalists as the arithmetic mean was </w:t>
      </w:r>
      <w:r w:rsidRPr="0097738B">
        <w:rPr>
          <w:rFonts w:asciiTheme="majorBidi" w:hAnsiTheme="majorBidi" w:cstheme="majorBidi"/>
          <w:sz w:val="28"/>
          <w:szCs w:val="28"/>
        </w:rPr>
        <w:lastRenderedPageBreak/>
        <w:t>higher for the international degree rulers, there were no statistically significant differences between the rulers of the two nations and the first degree rulers in this dimension, There are statistically significant differences between the first degree rulers and the second degree rulers where the arithmetic mean was higher for the first degree rulers, there are statistically significant differences between the second degree rulers and the third degree rulers where the mean was higher for the second degree rulers.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attributes this result to the arbitration age of both international and national referees being close to the point where statistically significant differences do not occur. The championships that they judge are subject to almost the same conditions, and good and continuous communication with the supreme committee of referees, whether at the local or national level, has led to a convergence of the level between National and international rulers and worked to ensure that no significant differences emerged between international and national rulers.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attributes this result to the convergence of their arbitration ages, and the similarity of the championships that they judge in the circumstances of their residence, in addition to the same cycles of gravity received by the rulers of the first degree are the same courses that the rulers of the second and third class receive, as well as their affinity in the level of self-confidence and focus attention, commitment and ability to Confronting the pressures, which made sure that there were no statistically significant differences between the first, second and third degree rulers.</w:t>
      </w:r>
    </w:p>
    <w:p w:rsidR="0097738B" w:rsidRPr="0097738B" w:rsidRDefault="0097738B" w:rsidP="0097738B">
      <w:pPr>
        <w:spacing w:line="360" w:lineRule="auto"/>
        <w:rPr>
          <w:rFonts w:asciiTheme="majorBidi" w:hAnsiTheme="majorBidi" w:cstheme="majorBidi"/>
          <w:sz w:val="28"/>
          <w:szCs w:val="28"/>
        </w:rPr>
      </w:pPr>
      <w:r w:rsidRPr="002433F3">
        <w:rPr>
          <w:rFonts w:asciiTheme="majorBidi" w:hAnsiTheme="majorBidi" w:cstheme="majorBidi"/>
          <w:b/>
          <w:bCs/>
          <w:sz w:val="28"/>
          <w:szCs w:val="28"/>
        </w:rPr>
        <w:t>"</w:t>
      </w:r>
      <w:r w:rsidR="002433F3" w:rsidRPr="002433F3">
        <w:rPr>
          <w:rFonts w:asciiTheme="majorBidi" w:hAnsiTheme="majorBidi" w:cstheme="majorBidi"/>
          <w:b/>
          <w:bCs/>
          <w:sz w:val="28"/>
          <w:szCs w:val="28"/>
        </w:rPr>
        <w:t>Mohamed</w:t>
      </w:r>
      <w:r w:rsidRPr="002433F3">
        <w:rPr>
          <w:rFonts w:asciiTheme="majorBidi" w:hAnsiTheme="majorBidi" w:cstheme="majorBidi"/>
          <w:b/>
          <w:bCs/>
          <w:sz w:val="28"/>
          <w:szCs w:val="28"/>
        </w:rPr>
        <w:t xml:space="preserve"> Hassan </w:t>
      </w:r>
      <w:proofErr w:type="spellStart"/>
      <w:r w:rsidRPr="002433F3">
        <w:rPr>
          <w:rFonts w:asciiTheme="majorBidi" w:hAnsiTheme="majorBidi" w:cstheme="majorBidi"/>
          <w:b/>
          <w:bCs/>
          <w:sz w:val="28"/>
          <w:szCs w:val="28"/>
        </w:rPr>
        <w:t>Allawi</w:t>
      </w:r>
      <w:proofErr w:type="spellEnd"/>
      <w:r w:rsidRPr="002433F3">
        <w:rPr>
          <w:rFonts w:asciiTheme="majorBidi" w:hAnsiTheme="majorBidi" w:cstheme="majorBidi"/>
          <w:b/>
          <w:bCs/>
          <w:sz w:val="28"/>
          <w:szCs w:val="28"/>
        </w:rPr>
        <w:t>" (2009)</w:t>
      </w:r>
      <w:r w:rsidRPr="0097738B">
        <w:rPr>
          <w:rFonts w:asciiTheme="majorBidi" w:hAnsiTheme="majorBidi" w:cstheme="majorBidi"/>
          <w:sz w:val="28"/>
          <w:szCs w:val="28"/>
        </w:rPr>
        <w:t xml:space="preserve"> (8) states that athletes are distinguished from non-athletes by the feature of mental rigidity, as this feature appears in the </w:t>
      </w:r>
      <w:r w:rsidRPr="0097738B">
        <w:rPr>
          <w:rFonts w:asciiTheme="majorBidi" w:hAnsiTheme="majorBidi" w:cstheme="majorBidi"/>
          <w:sz w:val="28"/>
          <w:szCs w:val="28"/>
        </w:rPr>
        <w:lastRenderedPageBreak/>
        <w:t>following aspects (the ability to face difficulties, lack of setback in cases of defeat, and the ability to endure criticism).</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There are statistically significant differences between the international rulers and the national rulers with both the first, second and third class rulers in the direction of the international and national rulers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attributes this result to the number of tournaments judged by the international and national referees and the first degree much more than the tournaments that the referees of the first, second and third class participated in, which worked to increase the factor of experience among international and nationalists.</w:t>
      </w:r>
    </w:p>
    <w:p w:rsid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The researcher also returns this result to the degree of importance and degree of difficulty of the championships judged by the international and national referees from the championships that are judged by the referees of the first degree and the second and third degrees, which develops and increases the ability to face pressure and skill in controlling the course of the match at the international and national referees, and that the courses that They receive them different from the refinement courses that both the first, second and third degree rulers receive, with frequent international meetings and meetings with international and national rulers of different nationalities and different cultures, all of which led to the emergence of differences between the rulers of Yin and nationalists and both the class rulers of the first, second and third</w:t>
      </w:r>
    </w:p>
    <w:p w:rsidR="0097738B" w:rsidRDefault="0097738B" w:rsidP="0097738B">
      <w:pPr>
        <w:spacing w:line="360" w:lineRule="auto"/>
        <w:rPr>
          <w:rFonts w:asciiTheme="majorBidi" w:hAnsiTheme="majorBidi" w:cstheme="majorBidi"/>
          <w:sz w:val="28"/>
          <w:szCs w:val="28"/>
        </w:rPr>
      </w:pPr>
    </w:p>
    <w:p w:rsidR="001B02FF" w:rsidRDefault="001B02FF" w:rsidP="0097738B">
      <w:pPr>
        <w:spacing w:line="360" w:lineRule="auto"/>
        <w:rPr>
          <w:rFonts w:asciiTheme="majorBidi" w:hAnsiTheme="majorBidi" w:cstheme="majorBidi"/>
          <w:sz w:val="28"/>
          <w:szCs w:val="28"/>
        </w:rPr>
      </w:pPr>
    </w:p>
    <w:p w:rsidR="001B02FF" w:rsidRDefault="001B02FF" w:rsidP="0097738B">
      <w:pPr>
        <w:spacing w:line="360" w:lineRule="auto"/>
        <w:rPr>
          <w:rFonts w:asciiTheme="majorBidi" w:hAnsiTheme="majorBidi" w:cstheme="majorBidi"/>
          <w:sz w:val="28"/>
          <w:szCs w:val="28"/>
        </w:rPr>
      </w:pP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lastRenderedPageBreak/>
        <w:t>Conclusions and recommendations</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Conclusions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In light of the research objectives, its questions, the research sample and its characteristics, and based on the results reached, the researcher could reach the following conclusions:</w:t>
      </w:r>
    </w:p>
    <w:p w:rsidR="0097738B" w:rsidRPr="00CE3D6B" w:rsidRDefault="0097738B" w:rsidP="00CE3D6B">
      <w:pPr>
        <w:pStyle w:val="ListParagraph"/>
        <w:numPr>
          <w:ilvl w:val="0"/>
          <w:numId w:val="2"/>
        </w:numPr>
        <w:spacing w:line="360" w:lineRule="auto"/>
        <w:rPr>
          <w:rFonts w:asciiTheme="majorBidi" w:hAnsiTheme="majorBidi" w:cstheme="majorBidi"/>
          <w:sz w:val="28"/>
          <w:szCs w:val="28"/>
        </w:rPr>
      </w:pPr>
      <w:r w:rsidRPr="00CE3D6B">
        <w:rPr>
          <w:rFonts w:asciiTheme="majorBidi" w:hAnsiTheme="majorBidi" w:cstheme="majorBidi"/>
          <w:sz w:val="28"/>
          <w:szCs w:val="28"/>
        </w:rPr>
        <w:t>The components of the psychological rigidity of volleyball rule are shown in</w:t>
      </w:r>
    </w:p>
    <w:p w:rsidR="0097738B" w:rsidRPr="00CE3D6B" w:rsidRDefault="0097738B" w:rsidP="00CE3D6B">
      <w:pPr>
        <w:pStyle w:val="ListParagraph"/>
        <w:numPr>
          <w:ilvl w:val="0"/>
          <w:numId w:val="4"/>
        </w:numPr>
        <w:spacing w:line="360" w:lineRule="auto"/>
        <w:rPr>
          <w:rFonts w:asciiTheme="majorBidi" w:hAnsiTheme="majorBidi" w:cstheme="majorBidi"/>
          <w:sz w:val="28"/>
          <w:szCs w:val="28"/>
        </w:rPr>
      </w:pPr>
      <w:r w:rsidRPr="00CE3D6B">
        <w:rPr>
          <w:rFonts w:asciiTheme="majorBidi" w:hAnsiTheme="majorBidi" w:cstheme="majorBidi"/>
          <w:sz w:val="28"/>
          <w:szCs w:val="28"/>
        </w:rPr>
        <w:t>Self confidence</w:t>
      </w:r>
    </w:p>
    <w:p w:rsidR="0097738B" w:rsidRPr="00CE3D6B" w:rsidRDefault="0097738B" w:rsidP="00CE3D6B">
      <w:pPr>
        <w:pStyle w:val="ListParagraph"/>
        <w:numPr>
          <w:ilvl w:val="0"/>
          <w:numId w:val="4"/>
        </w:numPr>
        <w:spacing w:line="360" w:lineRule="auto"/>
        <w:rPr>
          <w:rFonts w:asciiTheme="majorBidi" w:hAnsiTheme="majorBidi" w:cstheme="majorBidi"/>
          <w:sz w:val="28"/>
          <w:szCs w:val="28"/>
        </w:rPr>
      </w:pPr>
      <w:r w:rsidRPr="00CE3D6B">
        <w:rPr>
          <w:rFonts w:asciiTheme="majorBidi" w:hAnsiTheme="majorBidi" w:cstheme="majorBidi"/>
          <w:sz w:val="28"/>
          <w:szCs w:val="28"/>
        </w:rPr>
        <w:t>The ability to face pressure</w:t>
      </w:r>
    </w:p>
    <w:p w:rsidR="0097738B" w:rsidRPr="00CE3D6B" w:rsidRDefault="0097738B" w:rsidP="00CE3D6B">
      <w:pPr>
        <w:pStyle w:val="ListParagraph"/>
        <w:numPr>
          <w:ilvl w:val="0"/>
          <w:numId w:val="4"/>
        </w:numPr>
        <w:spacing w:line="360" w:lineRule="auto"/>
        <w:rPr>
          <w:rFonts w:asciiTheme="majorBidi" w:hAnsiTheme="majorBidi" w:cstheme="majorBidi"/>
          <w:sz w:val="28"/>
          <w:szCs w:val="28"/>
        </w:rPr>
      </w:pPr>
      <w:r w:rsidRPr="00CE3D6B">
        <w:rPr>
          <w:rFonts w:asciiTheme="majorBidi" w:hAnsiTheme="majorBidi" w:cstheme="majorBidi"/>
          <w:sz w:val="28"/>
          <w:szCs w:val="28"/>
        </w:rPr>
        <w:t>Commitment</w:t>
      </w:r>
    </w:p>
    <w:p w:rsidR="0097738B" w:rsidRPr="00CE3D6B" w:rsidRDefault="0097738B" w:rsidP="00CE3D6B">
      <w:pPr>
        <w:pStyle w:val="ListParagraph"/>
        <w:numPr>
          <w:ilvl w:val="0"/>
          <w:numId w:val="4"/>
        </w:numPr>
        <w:spacing w:line="360" w:lineRule="auto"/>
        <w:rPr>
          <w:rFonts w:asciiTheme="majorBidi" w:hAnsiTheme="majorBidi" w:cstheme="majorBidi"/>
          <w:sz w:val="28"/>
          <w:szCs w:val="28"/>
        </w:rPr>
      </w:pPr>
      <w:r w:rsidRPr="00CE3D6B">
        <w:rPr>
          <w:rFonts w:asciiTheme="majorBidi" w:hAnsiTheme="majorBidi" w:cstheme="majorBidi"/>
          <w:sz w:val="28"/>
          <w:szCs w:val="28"/>
        </w:rPr>
        <w:t>Focus attention</w:t>
      </w:r>
    </w:p>
    <w:p w:rsidR="0097738B" w:rsidRPr="00CE3D6B" w:rsidRDefault="0097738B" w:rsidP="00CE3D6B">
      <w:pPr>
        <w:pStyle w:val="ListParagraph"/>
        <w:numPr>
          <w:ilvl w:val="0"/>
          <w:numId w:val="4"/>
        </w:numPr>
        <w:spacing w:line="360" w:lineRule="auto"/>
        <w:rPr>
          <w:rFonts w:asciiTheme="majorBidi" w:hAnsiTheme="majorBidi" w:cstheme="majorBidi"/>
          <w:sz w:val="28"/>
          <w:szCs w:val="28"/>
        </w:rPr>
      </w:pPr>
      <w:r w:rsidRPr="00CE3D6B">
        <w:rPr>
          <w:rFonts w:asciiTheme="majorBidi" w:hAnsiTheme="majorBidi" w:cstheme="majorBidi"/>
          <w:sz w:val="28"/>
          <w:szCs w:val="28"/>
        </w:rPr>
        <w:t>Challenge and control, all arranged by relative importance.</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Recommendations</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Recommendations addressed to the Egyptian Volleyball Federation:</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Attention to apply the proposed psychological hardness scale to the referees in the referees ’promotion courses.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Paying attention to the referees' awareness of the role of sports psychology in raising the level of performance.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Conducting more research in the field of psychological preparation for referees in volleyball and various sporting activities for the high level of arbitration.</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Attention to the preparation and psychological rehabilitation programs for volleyball sport rulers, especially the second and third degree</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lastRenderedPageBreak/>
        <w:t>A recommendation addressed to the Egyptian media in all its forms:</w:t>
      </w:r>
    </w:p>
    <w:p w:rsidR="0097738B" w:rsidRPr="0097738B" w:rsidRDefault="0097738B" w:rsidP="0097738B">
      <w:pPr>
        <w:spacing w:line="360" w:lineRule="auto"/>
        <w:rPr>
          <w:rFonts w:asciiTheme="majorBidi" w:hAnsiTheme="majorBidi" w:cstheme="majorBidi"/>
          <w:sz w:val="28"/>
          <w:szCs w:val="28"/>
        </w:rPr>
      </w:pPr>
      <w:r w:rsidRPr="0097738B">
        <w:rPr>
          <w:rFonts w:asciiTheme="majorBidi" w:hAnsiTheme="majorBidi" w:cstheme="majorBidi"/>
          <w:sz w:val="28"/>
          <w:szCs w:val="28"/>
        </w:rPr>
        <w:t>- Attention from the media in its various forms with the positive role and championships achieved by the Egyptian team and the Egyptian volleyball rulers, and working to develop awareness among the fans through the audiovisual and print media.</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Arab and foreign references:</w:t>
      </w: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Arabic references:</w:t>
      </w:r>
    </w:p>
    <w:p w:rsidR="0097738B" w:rsidRPr="0097738B" w:rsidRDefault="0097738B" w:rsidP="0037687F">
      <w:pPr>
        <w:spacing w:line="360" w:lineRule="auto"/>
        <w:rPr>
          <w:rFonts w:asciiTheme="majorBidi" w:hAnsiTheme="majorBidi" w:cstheme="majorBidi"/>
          <w:sz w:val="28"/>
          <w:szCs w:val="28"/>
        </w:rPr>
      </w:pPr>
      <w:r w:rsidRPr="00CE3D6B">
        <w:rPr>
          <w:rFonts w:asciiTheme="majorBidi" w:hAnsiTheme="majorBidi" w:cstheme="majorBidi"/>
          <w:b/>
          <w:bCs/>
          <w:sz w:val="28"/>
          <w:szCs w:val="28"/>
        </w:rPr>
        <w:t>1- The Egyptian Psychological Association:</w:t>
      </w:r>
      <w:r w:rsidRPr="0097738B">
        <w:rPr>
          <w:rFonts w:asciiTheme="majorBidi" w:hAnsiTheme="majorBidi" w:cstheme="majorBidi"/>
          <w:sz w:val="28"/>
          <w:szCs w:val="28"/>
        </w:rPr>
        <w:t xml:space="preserve"> Psychological preparation for the sports champion (directives - applications), Department of Sports Psychology, Faculty of Physical Education for Boys, Cairo, the third track, Cairo University. 2006.</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2- Mr. Hassan </w:t>
      </w:r>
      <w:proofErr w:type="spellStart"/>
      <w:r w:rsidRPr="00CE3D6B">
        <w:rPr>
          <w:rFonts w:asciiTheme="majorBidi" w:hAnsiTheme="majorBidi" w:cstheme="majorBidi"/>
          <w:b/>
          <w:bCs/>
          <w:sz w:val="28"/>
          <w:szCs w:val="28"/>
        </w:rPr>
        <w:t>Shaltout</w:t>
      </w:r>
      <w:proofErr w:type="spellEnd"/>
      <w:r w:rsidRPr="00CE3D6B">
        <w:rPr>
          <w:rFonts w:asciiTheme="majorBidi" w:hAnsiTheme="majorBidi" w:cstheme="majorBidi"/>
          <w:b/>
          <w:bCs/>
          <w:sz w:val="28"/>
          <w:szCs w:val="28"/>
        </w:rPr>
        <w:t xml:space="preserve">, Hassan </w:t>
      </w:r>
      <w:proofErr w:type="spellStart"/>
      <w:r w:rsidRPr="00CE3D6B">
        <w:rPr>
          <w:rFonts w:asciiTheme="majorBidi" w:hAnsiTheme="majorBidi" w:cstheme="majorBidi"/>
          <w:b/>
          <w:bCs/>
          <w:sz w:val="28"/>
          <w:szCs w:val="28"/>
        </w:rPr>
        <w:t>Moawad</w:t>
      </w:r>
      <w:proofErr w:type="spellEnd"/>
      <w:r w:rsidRPr="00CE3D6B">
        <w:rPr>
          <w:rFonts w:asciiTheme="majorBidi" w:hAnsiTheme="majorBidi" w:cstheme="majorBidi"/>
          <w:b/>
          <w:bCs/>
          <w:sz w:val="28"/>
          <w:szCs w:val="28"/>
        </w:rPr>
        <w:t>:</w:t>
      </w:r>
      <w:r w:rsidRPr="0097738B">
        <w:rPr>
          <w:rFonts w:asciiTheme="majorBidi" w:hAnsiTheme="majorBidi" w:cstheme="majorBidi"/>
          <w:sz w:val="28"/>
          <w:szCs w:val="28"/>
        </w:rPr>
        <w:t xml:space="preserve"> Organization and Administration in Sports Education, Dar Al-</w:t>
      </w:r>
      <w:proofErr w:type="spellStart"/>
      <w:r w:rsidRPr="0097738B">
        <w:rPr>
          <w:rFonts w:asciiTheme="majorBidi" w:hAnsiTheme="majorBidi" w:cstheme="majorBidi"/>
          <w:sz w:val="28"/>
          <w:szCs w:val="28"/>
        </w:rPr>
        <w:t>Maaref</w:t>
      </w:r>
      <w:proofErr w:type="spellEnd"/>
      <w:r w:rsidRPr="0097738B">
        <w:rPr>
          <w:rFonts w:asciiTheme="majorBidi" w:hAnsiTheme="majorBidi" w:cstheme="majorBidi"/>
          <w:sz w:val="28"/>
          <w:szCs w:val="28"/>
        </w:rPr>
        <w:t>, Cairo, 1980.</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3- Mr. Abdel </w:t>
      </w:r>
      <w:proofErr w:type="spellStart"/>
      <w:r w:rsidRPr="00CE3D6B">
        <w:rPr>
          <w:rFonts w:asciiTheme="majorBidi" w:hAnsiTheme="majorBidi" w:cstheme="majorBidi"/>
          <w:b/>
          <w:bCs/>
          <w:sz w:val="28"/>
          <w:szCs w:val="28"/>
        </w:rPr>
        <w:t>Moneim</w:t>
      </w:r>
      <w:proofErr w:type="spellEnd"/>
      <w:r w:rsidRPr="00CE3D6B">
        <w:rPr>
          <w:rFonts w:asciiTheme="majorBidi" w:hAnsiTheme="majorBidi" w:cstheme="majorBidi"/>
          <w:b/>
          <w:bCs/>
          <w:sz w:val="28"/>
          <w:szCs w:val="28"/>
        </w:rPr>
        <w:t xml:space="preserve"> Mohamed:</w:t>
      </w:r>
      <w:r w:rsidRPr="0097738B">
        <w:rPr>
          <w:rFonts w:asciiTheme="majorBidi" w:hAnsiTheme="majorBidi" w:cstheme="majorBidi"/>
          <w:sz w:val="28"/>
          <w:szCs w:val="28"/>
        </w:rPr>
        <w:t xml:space="preserve"> Psychological stress factors and their relationship to decision-making among the rulers of sports activities (a comparative analytical study), Ph.D. thesis, unpublished, </w:t>
      </w:r>
      <w:proofErr w:type="spellStart"/>
      <w:r w:rsidRPr="0097738B">
        <w:rPr>
          <w:rFonts w:asciiTheme="majorBidi" w:hAnsiTheme="majorBidi" w:cstheme="majorBidi"/>
          <w:sz w:val="28"/>
          <w:szCs w:val="28"/>
        </w:rPr>
        <w:t>Helwan</w:t>
      </w:r>
      <w:proofErr w:type="spellEnd"/>
      <w:r w:rsidRPr="0097738B">
        <w:rPr>
          <w:rFonts w:asciiTheme="majorBidi" w:hAnsiTheme="majorBidi" w:cstheme="majorBidi"/>
          <w:sz w:val="28"/>
          <w:szCs w:val="28"/>
        </w:rPr>
        <w:t xml:space="preserve"> University, Faculty of Physical Education for Boys, 2001.</w:t>
      </w:r>
    </w:p>
    <w:p w:rsidR="0097738B" w:rsidRPr="0097738B" w:rsidRDefault="0097738B" w:rsidP="0037687F">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4- </w:t>
      </w:r>
      <w:proofErr w:type="spellStart"/>
      <w:r w:rsidRPr="00CE3D6B">
        <w:rPr>
          <w:rFonts w:asciiTheme="majorBidi" w:hAnsiTheme="majorBidi" w:cstheme="majorBidi"/>
          <w:b/>
          <w:bCs/>
          <w:sz w:val="28"/>
          <w:szCs w:val="28"/>
        </w:rPr>
        <w:t>Amani</w:t>
      </w:r>
      <w:proofErr w:type="spellEnd"/>
      <w:r w:rsidRPr="00CE3D6B">
        <w:rPr>
          <w:rFonts w:asciiTheme="majorBidi" w:hAnsiTheme="majorBidi" w:cstheme="majorBidi"/>
          <w:b/>
          <w:bCs/>
          <w:sz w:val="28"/>
          <w:szCs w:val="28"/>
        </w:rPr>
        <w:t xml:space="preserve"> </w:t>
      </w:r>
      <w:proofErr w:type="spellStart"/>
      <w:r w:rsidRPr="00CE3D6B">
        <w:rPr>
          <w:rFonts w:asciiTheme="majorBidi" w:hAnsiTheme="majorBidi" w:cstheme="majorBidi"/>
          <w:b/>
          <w:bCs/>
          <w:sz w:val="28"/>
          <w:szCs w:val="28"/>
        </w:rPr>
        <w:t>Waheed</w:t>
      </w:r>
      <w:proofErr w:type="spellEnd"/>
      <w:r w:rsidRPr="00CE3D6B">
        <w:rPr>
          <w:rFonts w:asciiTheme="majorBidi" w:hAnsiTheme="majorBidi" w:cstheme="majorBidi"/>
          <w:b/>
          <w:bCs/>
          <w:sz w:val="28"/>
          <w:szCs w:val="28"/>
        </w:rPr>
        <w:t xml:space="preserve"> Ibrahim:</w:t>
      </w:r>
      <w:r w:rsidRPr="0097738B">
        <w:rPr>
          <w:rFonts w:asciiTheme="majorBidi" w:hAnsiTheme="majorBidi" w:cstheme="majorBidi"/>
          <w:sz w:val="28"/>
          <w:szCs w:val="28"/>
        </w:rPr>
        <w:t xml:space="preserve"> Psychological hardness and driving characteristics and their relationship with the results of the Republic Championship for Rhythmic Gymnastics, Scientific Journal No. 53, January, 2008.</w:t>
      </w:r>
    </w:p>
    <w:p w:rsidR="0097738B" w:rsidRPr="0097738B" w:rsidRDefault="0097738B" w:rsidP="0037687F">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5- </w:t>
      </w:r>
      <w:proofErr w:type="spellStart"/>
      <w:r w:rsidRPr="00CE3D6B">
        <w:rPr>
          <w:rFonts w:asciiTheme="majorBidi" w:hAnsiTheme="majorBidi" w:cstheme="majorBidi"/>
          <w:b/>
          <w:bCs/>
          <w:sz w:val="28"/>
          <w:szCs w:val="28"/>
        </w:rPr>
        <w:t>Taghreed</w:t>
      </w:r>
      <w:proofErr w:type="spellEnd"/>
      <w:r w:rsidRPr="00CE3D6B">
        <w:rPr>
          <w:rFonts w:asciiTheme="majorBidi" w:hAnsiTheme="majorBidi" w:cstheme="majorBidi"/>
          <w:b/>
          <w:bCs/>
          <w:sz w:val="28"/>
          <w:szCs w:val="28"/>
        </w:rPr>
        <w:t xml:space="preserve"> </w:t>
      </w:r>
      <w:proofErr w:type="spellStart"/>
      <w:r w:rsidRPr="00CE3D6B">
        <w:rPr>
          <w:rFonts w:asciiTheme="majorBidi" w:hAnsiTheme="majorBidi" w:cstheme="majorBidi"/>
          <w:b/>
          <w:bCs/>
          <w:sz w:val="28"/>
          <w:szCs w:val="28"/>
        </w:rPr>
        <w:t>Hassanein</w:t>
      </w:r>
      <w:proofErr w:type="spellEnd"/>
      <w:r w:rsidRPr="00CE3D6B">
        <w:rPr>
          <w:rFonts w:asciiTheme="majorBidi" w:hAnsiTheme="majorBidi" w:cstheme="majorBidi"/>
          <w:b/>
          <w:bCs/>
          <w:sz w:val="28"/>
          <w:szCs w:val="28"/>
        </w:rPr>
        <w:t xml:space="preserve"> </w:t>
      </w:r>
      <w:proofErr w:type="spellStart"/>
      <w:r w:rsidRPr="00CE3D6B">
        <w:rPr>
          <w:rFonts w:asciiTheme="majorBidi" w:hAnsiTheme="majorBidi" w:cstheme="majorBidi"/>
          <w:b/>
          <w:bCs/>
          <w:sz w:val="28"/>
          <w:szCs w:val="28"/>
        </w:rPr>
        <w:t>Hefni</w:t>
      </w:r>
      <w:proofErr w:type="spellEnd"/>
      <w:r w:rsidRPr="00CE3D6B">
        <w:rPr>
          <w:rFonts w:asciiTheme="majorBidi" w:hAnsiTheme="majorBidi" w:cstheme="majorBidi"/>
          <w:b/>
          <w:bCs/>
          <w:sz w:val="28"/>
          <w:szCs w:val="28"/>
        </w:rPr>
        <w:t>:</w:t>
      </w:r>
      <w:r w:rsidRPr="0097738B">
        <w:rPr>
          <w:rFonts w:asciiTheme="majorBidi" w:hAnsiTheme="majorBidi" w:cstheme="majorBidi"/>
          <w:sz w:val="28"/>
          <w:szCs w:val="28"/>
        </w:rPr>
        <w:t xml:space="preserve"> The family climate and its relationship to psychological hardness among adolescents of both sexes, unpublished Master Thesis, Institute of Educational Studies and Research, Cairo University, 2007.</w:t>
      </w:r>
    </w:p>
    <w:p w:rsidR="0097738B" w:rsidRPr="0097738B" w:rsidRDefault="0097738B" w:rsidP="0037687F">
      <w:pPr>
        <w:spacing w:line="360" w:lineRule="auto"/>
        <w:rPr>
          <w:rFonts w:asciiTheme="majorBidi" w:hAnsiTheme="majorBidi" w:cstheme="majorBidi"/>
          <w:sz w:val="28"/>
          <w:szCs w:val="28"/>
        </w:rPr>
      </w:pPr>
      <w:r w:rsidRPr="00CE3D6B">
        <w:rPr>
          <w:rFonts w:asciiTheme="majorBidi" w:hAnsiTheme="majorBidi" w:cstheme="majorBidi"/>
          <w:b/>
          <w:bCs/>
          <w:sz w:val="28"/>
          <w:szCs w:val="28"/>
        </w:rPr>
        <w:lastRenderedPageBreak/>
        <w:t xml:space="preserve">6- </w:t>
      </w:r>
      <w:proofErr w:type="spellStart"/>
      <w:r w:rsidRPr="00CE3D6B">
        <w:rPr>
          <w:rFonts w:asciiTheme="majorBidi" w:hAnsiTheme="majorBidi" w:cstheme="majorBidi"/>
          <w:b/>
          <w:bCs/>
          <w:sz w:val="28"/>
          <w:szCs w:val="28"/>
        </w:rPr>
        <w:t>Imad</w:t>
      </w:r>
      <w:proofErr w:type="spellEnd"/>
      <w:r w:rsidRPr="00CE3D6B">
        <w:rPr>
          <w:rFonts w:asciiTheme="majorBidi" w:hAnsiTheme="majorBidi" w:cstheme="majorBidi"/>
          <w:b/>
          <w:bCs/>
          <w:sz w:val="28"/>
          <w:szCs w:val="28"/>
        </w:rPr>
        <w:t xml:space="preserve"> </w:t>
      </w:r>
      <w:r w:rsidR="002433F3" w:rsidRPr="00CE3D6B">
        <w:rPr>
          <w:rFonts w:asciiTheme="majorBidi" w:hAnsiTheme="majorBidi" w:cstheme="majorBidi"/>
          <w:b/>
          <w:bCs/>
          <w:sz w:val="28"/>
          <w:szCs w:val="28"/>
        </w:rPr>
        <w:t>Mohamed</w:t>
      </w:r>
      <w:r w:rsidRPr="00CE3D6B">
        <w:rPr>
          <w:rFonts w:asciiTheme="majorBidi" w:hAnsiTheme="majorBidi" w:cstheme="majorBidi"/>
          <w:b/>
          <w:bCs/>
          <w:sz w:val="28"/>
          <w:szCs w:val="28"/>
        </w:rPr>
        <w:t xml:space="preserve"> </w:t>
      </w:r>
      <w:proofErr w:type="spellStart"/>
      <w:r w:rsidRPr="00CE3D6B">
        <w:rPr>
          <w:rFonts w:asciiTheme="majorBidi" w:hAnsiTheme="majorBidi" w:cstheme="majorBidi"/>
          <w:b/>
          <w:bCs/>
          <w:sz w:val="28"/>
          <w:szCs w:val="28"/>
        </w:rPr>
        <w:t>Mukhaimer</w:t>
      </w:r>
      <w:proofErr w:type="spellEnd"/>
      <w:r w:rsidRPr="00CE3D6B">
        <w:rPr>
          <w:rFonts w:asciiTheme="majorBidi" w:hAnsiTheme="majorBidi" w:cstheme="majorBidi"/>
          <w:b/>
          <w:bCs/>
          <w:sz w:val="28"/>
          <w:szCs w:val="28"/>
        </w:rPr>
        <w:t>:</w:t>
      </w:r>
      <w:r w:rsidRPr="0097738B">
        <w:rPr>
          <w:rFonts w:asciiTheme="majorBidi" w:hAnsiTheme="majorBidi" w:cstheme="majorBidi"/>
          <w:sz w:val="28"/>
          <w:szCs w:val="28"/>
        </w:rPr>
        <w:t xml:space="preserve"> Perception of parental acceptance and rejection and its relationship to the psychological rigidity of university students, Journal of Psychological Studies, Cairo, sixth edition, 1996.</w:t>
      </w:r>
    </w:p>
    <w:p w:rsidR="0097738B" w:rsidRPr="0097738B" w:rsidRDefault="0097738B" w:rsidP="0037687F">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7- </w:t>
      </w:r>
      <w:r w:rsidR="002433F3" w:rsidRPr="00CE3D6B">
        <w:rPr>
          <w:rFonts w:asciiTheme="majorBidi" w:hAnsiTheme="majorBidi" w:cstheme="majorBidi"/>
          <w:b/>
          <w:bCs/>
          <w:sz w:val="28"/>
          <w:szCs w:val="28"/>
        </w:rPr>
        <w:t>Mohamed</w:t>
      </w:r>
      <w:r w:rsidRPr="00CE3D6B">
        <w:rPr>
          <w:rFonts w:asciiTheme="majorBidi" w:hAnsiTheme="majorBidi" w:cstheme="majorBidi"/>
          <w:b/>
          <w:bCs/>
          <w:sz w:val="28"/>
          <w:szCs w:val="28"/>
        </w:rPr>
        <w:t xml:space="preserve"> Al-</w:t>
      </w:r>
      <w:proofErr w:type="spellStart"/>
      <w:r w:rsidRPr="00CE3D6B">
        <w:rPr>
          <w:rFonts w:asciiTheme="majorBidi" w:hAnsiTheme="majorBidi" w:cstheme="majorBidi"/>
          <w:b/>
          <w:bCs/>
          <w:sz w:val="28"/>
          <w:szCs w:val="28"/>
        </w:rPr>
        <w:t>Arabi</w:t>
      </w:r>
      <w:proofErr w:type="spellEnd"/>
      <w:r w:rsidRPr="00CE3D6B">
        <w:rPr>
          <w:rFonts w:asciiTheme="majorBidi" w:hAnsiTheme="majorBidi" w:cstheme="majorBidi"/>
          <w:b/>
          <w:bCs/>
          <w:sz w:val="28"/>
          <w:szCs w:val="28"/>
        </w:rPr>
        <w:t xml:space="preserve"> </w:t>
      </w:r>
      <w:proofErr w:type="spellStart"/>
      <w:r w:rsidRPr="00CE3D6B">
        <w:rPr>
          <w:rFonts w:asciiTheme="majorBidi" w:hAnsiTheme="majorBidi" w:cstheme="majorBidi"/>
          <w:b/>
          <w:bCs/>
          <w:sz w:val="28"/>
          <w:szCs w:val="28"/>
        </w:rPr>
        <w:t>Shamoun</w:t>
      </w:r>
      <w:proofErr w:type="spellEnd"/>
      <w:r w:rsidRPr="00CE3D6B">
        <w:rPr>
          <w:rFonts w:asciiTheme="majorBidi" w:hAnsiTheme="majorBidi" w:cstheme="majorBidi"/>
          <w:b/>
          <w:bCs/>
          <w:sz w:val="28"/>
          <w:szCs w:val="28"/>
        </w:rPr>
        <w:t>:</w:t>
      </w:r>
      <w:r w:rsidRPr="0097738B">
        <w:rPr>
          <w:rFonts w:asciiTheme="majorBidi" w:hAnsiTheme="majorBidi" w:cstheme="majorBidi"/>
          <w:sz w:val="28"/>
          <w:szCs w:val="28"/>
        </w:rPr>
        <w:t xml:space="preserve"> Mental Hardness and Mathematical Achievements, Conference of the Department of Sports Psychology, Faculty of Physical Education for Boys in Al-Haram, </w:t>
      </w:r>
      <w:proofErr w:type="spellStart"/>
      <w:r w:rsidRPr="0097738B">
        <w:rPr>
          <w:rFonts w:asciiTheme="majorBidi" w:hAnsiTheme="majorBidi" w:cstheme="majorBidi"/>
          <w:sz w:val="28"/>
          <w:szCs w:val="28"/>
        </w:rPr>
        <w:t>Helwan</w:t>
      </w:r>
      <w:proofErr w:type="spellEnd"/>
      <w:r w:rsidRPr="0097738B">
        <w:rPr>
          <w:rFonts w:asciiTheme="majorBidi" w:hAnsiTheme="majorBidi" w:cstheme="majorBidi"/>
          <w:sz w:val="28"/>
          <w:szCs w:val="28"/>
        </w:rPr>
        <w:t xml:space="preserve"> University, 2001.</w:t>
      </w:r>
    </w:p>
    <w:p w:rsidR="0097738B" w:rsidRPr="0097738B" w:rsidRDefault="0097738B" w:rsidP="0037687F">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8- </w:t>
      </w:r>
      <w:r w:rsidR="002433F3" w:rsidRPr="00CE3D6B">
        <w:rPr>
          <w:rFonts w:asciiTheme="majorBidi" w:hAnsiTheme="majorBidi" w:cstheme="majorBidi"/>
          <w:b/>
          <w:bCs/>
          <w:sz w:val="28"/>
          <w:szCs w:val="28"/>
        </w:rPr>
        <w:t>Mohamed</w:t>
      </w:r>
      <w:r w:rsidRPr="00CE3D6B">
        <w:rPr>
          <w:rFonts w:asciiTheme="majorBidi" w:hAnsiTheme="majorBidi" w:cstheme="majorBidi"/>
          <w:b/>
          <w:bCs/>
          <w:sz w:val="28"/>
          <w:szCs w:val="28"/>
        </w:rPr>
        <w:t xml:space="preserve"> Hassan </w:t>
      </w:r>
      <w:proofErr w:type="spellStart"/>
      <w:r w:rsidRPr="00CE3D6B">
        <w:rPr>
          <w:rFonts w:asciiTheme="majorBidi" w:hAnsiTheme="majorBidi" w:cstheme="majorBidi"/>
          <w:b/>
          <w:bCs/>
          <w:sz w:val="28"/>
          <w:szCs w:val="28"/>
        </w:rPr>
        <w:t>Allawi</w:t>
      </w:r>
      <w:proofErr w:type="spellEnd"/>
      <w:r w:rsidRPr="00CE3D6B">
        <w:rPr>
          <w:rFonts w:asciiTheme="majorBidi" w:hAnsiTheme="majorBidi" w:cstheme="majorBidi"/>
          <w:b/>
          <w:bCs/>
          <w:sz w:val="28"/>
          <w:szCs w:val="28"/>
        </w:rPr>
        <w:t>:</w:t>
      </w:r>
      <w:r w:rsidRPr="0097738B">
        <w:rPr>
          <w:rFonts w:asciiTheme="majorBidi" w:hAnsiTheme="majorBidi" w:cstheme="majorBidi"/>
          <w:sz w:val="28"/>
          <w:szCs w:val="28"/>
        </w:rPr>
        <w:t xml:space="preserve"> An Introduction to Sports Psychology, </w:t>
      </w:r>
      <w:proofErr w:type="gramStart"/>
      <w:r w:rsidRPr="0097738B">
        <w:rPr>
          <w:rFonts w:asciiTheme="majorBidi" w:hAnsiTheme="majorBidi" w:cstheme="majorBidi"/>
          <w:sz w:val="28"/>
          <w:szCs w:val="28"/>
        </w:rPr>
        <w:t>The</w:t>
      </w:r>
      <w:proofErr w:type="gramEnd"/>
      <w:r w:rsidRPr="0097738B">
        <w:rPr>
          <w:rFonts w:asciiTheme="majorBidi" w:hAnsiTheme="majorBidi" w:cstheme="majorBidi"/>
          <w:sz w:val="28"/>
          <w:szCs w:val="28"/>
        </w:rPr>
        <w:t xml:space="preserve"> Book Publishing Center, 7th Edition, 2009.</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9- Nabil Khalil Nada:</w:t>
      </w:r>
      <w:r w:rsidRPr="0097738B">
        <w:rPr>
          <w:rFonts w:asciiTheme="majorBidi" w:hAnsiTheme="majorBidi" w:cstheme="majorBidi"/>
          <w:sz w:val="28"/>
          <w:szCs w:val="28"/>
        </w:rPr>
        <w:t xml:space="preserve"> Psychological Preparation for Football Referees, Cairo, Dar Al-</w:t>
      </w:r>
      <w:proofErr w:type="spellStart"/>
      <w:r w:rsidRPr="0097738B">
        <w:rPr>
          <w:rFonts w:asciiTheme="majorBidi" w:hAnsiTheme="majorBidi" w:cstheme="majorBidi"/>
          <w:sz w:val="28"/>
          <w:szCs w:val="28"/>
        </w:rPr>
        <w:t>Kitab</w:t>
      </w:r>
      <w:proofErr w:type="spellEnd"/>
      <w:r w:rsidRPr="0097738B">
        <w:rPr>
          <w:rFonts w:asciiTheme="majorBidi" w:hAnsiTheme="majorBidi" w:cstheme="majorBidi"/>
          <w:sz w:val="28"/>
          <w:szCs w:val="28"/>
        </w:rPr>
        <w:t xml:space="preserve"> Al-Hadith, 2009.</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10- </w:t>
      </w:r>
      <w:proofErr w:type="spellStart"/>
      <w:r w:rsidRPr="00CE3D6B">
        <w:rPr>
          <w:rFonts w:asciiTheme="majorBidi" w:hAnsiTheme="majorBidi" w:cstheme="majorBidi"/>
          <w:b/>
          <w:bCs/>
          <w:sz w:val="28"/>
          <w:szCs w:val="28"/>
        </w:rPr>
        <w:t>Nevin</w:t>
      </w:r>
      <w:proofErr w:type="spellEnd"/>
      <w:r w:rsidRPr="00CE3D6B">
        <w:rPr>
          <w:rFonts w:asciiTheme="majorBidi" w:hAnsiTheme="majorBidi" w:cstheme="majorBidi"/>
          <w:b/>
          <w:bCs/>
          <w:sz w:val="28"/>
          <w:szCs w:val="28"/>
        </w:rPr>
        <w:t xml:space="preserve"> El-</w:t>
      </w:r>
      <w:proofErr w:type="spellStart"/>
      <w:r w:rsidRPr="00CE3D6B">
        <w:rPr>
          <w:rFonts w:asciiTheme="majorBidi" w:hAnsiTheme="majorBidi" w:cstheme="majorBidi"/>
          <w:b/>
          <w:bCs/>
          <w:sz w:val="28"/>
          <w:szCs w:val="28"/>
        </w:rPr>
        <w:t>Sayed</w:t>
      </w:r>
      <w:proofErr w:type="spellEnd"/>
      <w:r w:rsidRPr="00CE3D6B">
        <w:rPr>
          <w:rFonts w:asciiTheme="majorBidi" w:hAnsiTheme="majorBidi" w:cstheme="majorBidi"/>
          <w:b/>
          <w:bCs/>
          <w:sz w:val="28"/>
          <w:szCs w:val="28"/>
        </w:rPr>
        <w:t xml:space="preserve"> Hussein: </w:t>
      </w:r>
      <w:r w:rsidRPr="00CE3D6B">
        <w:rPr>
          <w:rFonts w:asciiTheme="majorBidi" w:hAnsiTheme="majorBidi" w:cstheme="majorBidi"/>
          <w:sz w:val="28"/>
          <w:szCs w:val="28"/>
        </w:rPr>
        <w:t xml:space="preserve">Effectiveness of a counseling program to improve the </w:t>
      </w:r>
      <w:r w:rsidRPr="0097738B">
        <w:rPr>
          <w:rFonts w:asciiTheme="majorBidi" w:hAnsiTheme="majorBidi" w:cstheme="majorBidi"/>
          <w:sz w:val="28"/>
          <w:szCs w:val="28"/>
        </w:rPr>
        <w:t>psychological hardiness of prep pupil students who are abused by parents, MA thesis, Mansoura University, College of Education, 2009.</w:t>
      </w:r>
    </w:p>
    <w:p w:rsidR="0097738B" w:rsidRPr="0097738B" w:rsidRDefault="0097738B" w:rsidP="0097738B">
      <w:pPr>
        <w:spacing w:line="360" w:lineRule="auto"/>
        <w:rPr>
          <w:rFonts w:asciiTheme="majorBidi" w:hAnsiTheme="majorBidi" w:cstheme="majorBidi"/>
          <w:sz w:val="28"/>
          <w:szCs w:val="28"/>
        </w:rPr>
      </w:pPr>
    </w:p>
    <w:p w:rsidR="0097738B" w:rsidRPr="002433F3" w:rsidRDefault="0097738B" w:rsidP="0097738B">
      <w:pPr>
        <w:spacing w:line="360" w:lineRule="auto"/>
        <w:rPr>
          <w:rFonts w:asciiTheme="majorBidi" w:hAnsiTheme="majorBidi" w:cstheme="majorBidi"/>
          <w:b/>
          <w:bCs/>
          <w:sz w:val="28"/>
          <w:szCs w:val="28"/>
        </w:rPr>
      </w:pPr>
      <w:r w:rsidRPr="002433F3">
        <w:rPr>
          <w:rFonts w:asciiTheme="majorBidi" w:hAnsiTheme="majorBidi" w:cstheme="majorBidi"/>
          <w:b/>
          <w:bCs/>
          <w:sz w:val="28"/>
          <w:szCs w:val="28"/>
        </w:rPr>
        <w:t>Foreign references:</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11- </w:t>
      </w:r>
      <w:proofErr w:type="spellStart"/>
      <w:r w:rsidRPr="00CE3D6B">
        <w:rPr>
          <w:rFonts w:asciiTheme="majorBidi" w:hAnsiTheme="majorBidi" w:cstheme="majorBidi"/>
          <w:b/>
          <w:bCs/>
          <w:sz w:val="28"/>
          <w:szCs w:val="28"/>
        </w:rPr>
        <w:t>Blick</w:t>
      </w:r>
      <w:proofErr w:type="spellEnd"/>
      <w:r w:rsidRPr="00CE3D6B">
        <w:rPr>
          <w:rFonts w:asciiTheme="majorBidi" w:hAnsiTheme="majorBidi" w:cstheme="majorBidi"/>
          <w:b/>
          <w:bCs/>
          <w:sz w:val="28"/>
          <w:szCs w:val="28"/>
        </w:rPr>
        <w:t xml:space="preserve">, J, &amp; </w:t>
      </w:r>
      <w:proofErr w:type="spellStart"/>
      <w:r w:rsidRPr="00CE3D6B">
        <w:rPr>
          <w:rFonts w:asciiTheme="majorBidi" w:hAnsiTheme="majorBidi" w:cstheme="majorBidi"/>
          <w:b/>
          <w:bCs/>
          <w:sz w:val="28"/>
          <w:szCs w:val="28"/>
        </w:rPr>
        <w:t>Kremen</w:t>
      </w:r>
      <w:proofErr w:type="spellEnd"/>
      <w:r w:rsidRPr="00CE3D6B">
        <w:rPr>
          <w:rFonts w:asciiTheme="majorBidi" w:hAnsiTheme="majorBidi" w:cstheme="majorBidi"/>
          <w:b/>
          <w:bCs/>
          <w:sz w:val="28"/>
          <w:szCs w:val="28"/>
        </w:rPr>
        <w:t>, A. M:</w:t>
      </w:r>
      <w:r w:rsidRPr="0097738B">
        <w:rPr>
          <w:rFonts w:asciiTheme="majorBidi" w:hAnsiTheme="majorBidi" w:cstheme="majorBidi"/>
          <w:sz w:val="28"/>
          <w:szCs w:val="28"/>
        </w:rPr>
        <w:t xml:space="preserve"> IQ and ego Resiliency: Conceptual and empirical connections </w:t>
      </w:r>
      <w:proofErr w:type="gramStart"/>
      <w:r w:rsidRPr="0097738B">
        <w:rPr>
          <w:rFonts w:asciiTheme="majorBidi" w:hAnsiTheme="majorBidi" w:cstheme="majorBidi"/>
          <w:sz w:val="28"/>
          <w:szCs w:val="28"/>
        </w:rPr>
        <w:t>an</w:t>
      </w:r>
      <w:proofErr w:type="gramEnd"/>
      <w:r w:rsidRPr="0097738B">
        <w:rPr>
          <w:rFonts w:asciiTheme="majorBidi" w:hAnsiTheme="majorBidi" w:cstheme="majorBidi"/>
          <w:sz w:val="28"/>
          <w:szCs w:val="28"/>
        </w:rPr>
        <w:t xml:space="preserve"> Separateness, Journal of personality and Social psychology, 70 (2), 349-36, 1996.</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12- Jolly </w:t>
      </w:r>
      <w:proofErr w:type="gramStart"/>
      <w:r w:rsidRPr="00CE3D6B">
        <w:rPr>
          <w:rFonts w:asciiTheme="majorBidi" w:hAnsiTheme="majorBidi" w:cstheme="majorBidi"/>
          <w:b/>
          <w:bCs/>
          <w:sz w:val="28"/>
          <w:szCs w:val="28"/>
        </w:rPr>
        <w:t>R .</w:t>
      </w:r>
      <w:proofErr w:type="gramEnd"/>
      <w:r w:rsidRPr="00CE3D6B">
        <w:rPr>
          <w:rFonts w:asciiTheme="majorBidi" w:hAnsiTheme="majorBidi" w:cstheme="majorBidi"/>
          <w:b/>
          <w:bCs/>
          <w:sz w:val="28"/>
          <w:szCs w:val="28"/>
        </w:rPr>
        <w:t xml:space="preserve">: </w:t>
      </w:r>
      <w:r w:rsidRPr="00CE3D6B">
        <w:rPr>
          <w:rFonts w:asciiTheme="majorBidi" w:hAnsiTheme="majorBidi" w:cstheme="majorBidi"/>
          <w:sz w:val="28"/>
          <w:szCs w:val="28"/>
        </w:rPr>
        <w:t xml:space="preserve">Mental Toughness, Level III Hockey Coaching Course, </w:t>
      </w:r>
      <w:proofErr w:type="spellStart"/>
      <w:r w:rsidRPr="00CE3D6B">
        <w:rPr>
          <w:rFonts w:asciiTheme="majorBidi" w:hAnsiTheme="majorBidi" w:cstheme="majorBidi"/>
          <w:sz w:val="28"/>
          <w:szCs w:val="28"/>
        </w:rPr>
        <w:t>arnataka</w:t>
      </w:r>
      <w:proofErr w:type="spellEnd"/>
      <w:r w:rsidRPr="0097738B">
        <w:rPr>
          <w:rFonts w:asciiTheme="majorBidi" w:hAnsiTheme="majorBidi" w:cstheme="majorBidi"/>
          <w:sz w:val="28"/>
          <w:szCs w:val="28"/>
        </w:rPr>
        <w:t xml:space="preserve"> State Hockey Association, Bangalore, 2003.</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13- Jones, G., </w:t>
      </w:r>
      <w:proofErr w:type="spellStart"/>
      <w:r w:rsidRPr="00CE3D6B">
        <w:rPr>
          <w:rFonts w:asciiTheme="majorBidi" w:hAnsiTheme="majorBidi" w:cstheme="majorBidi"/>
          <w:b/>
          <w:bCs/>
          <w:sz w:val="28"/>
          <w:szCs w:val="28"/>
        </w:rPr>
        <w:t>Hanton</w:t>
      </w:r>
      <w:proofErr w:type="spellEnd"/>
      <w:r w:rsidRPr="00CE3D6B">
        <w:rPr>
          <w:rFonts w:asciiTheme="majorBidi" w:hAnsiTheme="majorBidi" w:cstheme="majorBidi"/>
          <w:b/>
          <w:bCs/>
          <w:sz w:val="28"/>
          <w:szCs w:val="28"/>
        </w:rPr>
        <w:t xml:space="preserve">, S., &amp; </w:t>
      </w:r>
      <w:proofErr w:type="spellStart"/>
      <w:r w:rsidRPr="00CE3D6B">
        <w:rPr>
          <w:rFonts w:asciiTheme="majorBidi" w:hAnsiTheme="majorBidi" w:cstheme="majorBidi"/>
          <w:b/>
          <w:bCs/>
          <w:sz w:val="28"/>
          <w:szCs w:val="28"/>
        </w:rPr>
        <w:t>Connaughton</w:t>
      </w:r>
      <w:proofErr w:type="spellEnd"/>
      <w:r w:rsidRPr="00CE3D6B">
        <w:rPr>
          <w:rFonts w:asciiTheme="majorBidi" w:hAnsiTheme="majorBidi" w:cstheme="majorBidi"/>
          <w:b/>
          <w:bCs/>
          <w:sz w:val="28"/>
          <w:szCs w:val="28"/>
        </w:rPr>
        <w:t>, D. .:</w:t>
      </w:r>
      <w:r w:rsidRPr="0097738B">
        <w:rPr>
          <w:rFonts w:asciiTheme="majorBidi" w:hAnsiTheme="majorBidi" w:cstheme="majorBidi"/>
          <w:sz w:val="28"/>
          <w:szCs w:val="28"/>
        </w:rPr>
        <w:t xml:space="preserve"> A framework of mental toughness in the world's best performers. </w:t>
      </w:r>
      <w:proofErr w:type="gramStart"/>
      <w:r w:rsidRPr="0097738B">
        <w:rPr>
          <w:rFonts w:asciiTheme="majorBidi" w:hAnsiTheme="majorBidi" w:cstheme="majorBidi"/>
          <w:sz w:val="28"/>
          <w:szCs w:val="28"/>
        </w:rPr>
        <w:t>Sport Psychologist, 21 (2), 243-264, 2007.</w:t>
      </w:r>
      <w:proofErr w:type="gramEnd"/>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lastRenderedPageBreak/>
        <w:t xml:space="preserve">14- Karen, </w:t>
      </w:r>
      <w:proofErr w:type="spellStart"/>
      <w:r w:rsidRPr="00CE3D6B">
        <w:rPr>
          <w:rFonts w:asciiTheme="majorBidi" w:hAnsiTheme="majorBidi" w:cstheme="majorBidi"/>
          <w:b/>
          <w:bCs/>
          <w:sz w:val="28"/>
          <w:szCs w:val="28"/>
        </w:rPr>
        <w:t>A.</w:t>
      </w:r>
      <w:proofErr w:type="gramStart"/>
      <w:r w:rsidRPr="00CE3D6B">
        <w:rPr>
          <w:rFonts w:asciiTheme="majorBidi" w:hAnsiTheme="majorBidi" w:cstheme="majorBidi"/>
          <w:b/>
          <w:bCs/>
          <w:sz w:val="28"/>
          <w:szCs w:val="28"/>
        </w:rPr>
        <w:t>:</w:t>
      </w:r>
      <w:r w:rsidRPr="0097738B">
        <w:rPr>
          <w:rFonts w:asciiTheme="majorBidi" w:hAnsiTheme="majorBidi" w:cstheme="majorBidi"/>
          <w:sz w:val="28"/>
          <w:szCs w:val="28"/>
        </w:rPr>
        <w:t>Mental</w:t>
      </w:r>
      <w:proofErr w:type="spellEnd"/>
      <w:proofErr w:type="gramEnd"/>
      <w:r w:rsidRPr="0097738B">
        <w:rPr>
          <w:rFonts w:asciiTheme="majorBidi" w:hAnsiTheme="majorBidi" w:cstheme="majorBidi"/>
          <w:sz w:val="28"/>
          <w:szCs w:val="28"/>
        </w:rPr>
        <w:t xml:space="preserve"> toughness brain power for </w:t>
      </w:r>
      <w:proofErr w:type="spellStart"/>
      <w:r w:rsidRPr="0097738B">
        <w:rPr>
          <w:rFonts w:asciiTheme="majorBidi" w:hAnsiTheme="majorBidi" w:cstheme="majorBidi"/>
          <w:sz w:val="28"/>
          <w:szCs w:val="28"/>
        </w:rPr>
        <w:t>sport.EBSCO</w:t>
      </w:r>
      <w:proofErr w:type="spellEnd"/>
      <w:r w:rsidRPr="0097738B">
        <w:rPr>
          <w:rFonts w:asciiTheme="majorBidi" w:hAnsiTheme="majorBidi" w:cstheme="majorBidi"/>
          <w:sz w:val="28"/>
          <w:szCs w:val="28"/>
        </w:rPr>
        <w:t xml:space="preserve"> publishing, 2002.</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15- Middleton: </w:t>
      </w:r>
      <w:r w:rsidRPr="0097738B">
        <w:rPr>
          <w:rFonts w:asciiTheme="majorBidi" w:hAnsiTheme="majorBidi" w:cstheme="majorBidi"/>
          <w:sz w:val="28"/>
          <w:szCs w:val="28"/>
        </w:rPr>
        <w:t xml:space="preserve">mental toughness: is the mental toughness tough enough. </w:t>
      </w:r>
      <w:proofErr w:type="gramStart"/>
      <w:r w:rsidRPr="0097738B">
        <w:rPr>
          <w:rFonts w:asciiTheme="majorBidi" w:hAnsiTheme="majorBidi" w:cstheme="majorBidi"/>
          <w:sz w:val="28"/>
          <w:szCs w:val="28"/>
        </w:rPr>
        <w:t>university</w:t>
      </w:r>
      <w:proofErr w:type="gramEnd"/>
      <w:r w:rsidRPr="0097738B">
        <w:rPr>
          <w:rFonts w:asciiTheme="majorBidi" w:hAnsiTheme="majorBidi" w:cstheme="majorBidi"/>
          <w:sz w:val="28"/>
          <w:szCs w:val="28"/>
        </w:rPr>
        <w:t xml:space="preserve"> of western </w:t>
      </w:r>
      <w:proofErr w:type="spellStart"/>
      <w:r w:rsidRPr="0097738B">
        <w:rPr>
          <w:rFonts w:asciiTheme="majorBidi" w:hAnsiTheme="majorBidi" w:cstheme="majorBidi"/>
          <w:sz w:val="28"/>
          <w:szCs w:val="28"/>
        </w:rPr>
        <w:t>sydney</w:t>
      </w:r>
      <w:proofErr w:type="spellEnd"/>
      <w:r w:rsidRPr="0097738B">
        <w:rPr>
          <w:rFonts w:asciiTheme="majorBidi" w:hAnsiTheme="majorBidi" w:cstheme="majorBidi"/>
          <w:sz w:val="28"/>
          <w:szCs w:val="28"/>
        </w:rPr>
        <w:t xml:space="preserve">, </w:t>
      </w:r>
      <w:proofErr w:type="spellStart"/>
      <w:r w:rsidRPr="0097738B">
        <w:rPr>
          <w:rFonts w:asciiTheme="majorBidi" w:hAnsiTheme="majorBidi" w:cstheme="majorBidi"/>
          <w:sz w:val="28"/>
          <w:szCs w:val="28"/>
        </w:rPr>
        <w:t>australia</w:t>
      </w:r>
      <w:proofErr w:type="spellEnd"/>
      <w:r w:rsidRPr="0097738B">
        <w:rPr>
          <w:rFonts w:asciiTheme="majorBidi" w:hAnsiTheme="majorBidi" w:cstheme="majorBidi"/>
          <w:sz w:val="28"/>
          <w:szCs w:val="28"/>
        </w:rPr>
        <w:t xml:space="preserve"> 2007.</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16- Simon C. Middleton, Herb W. Marsh Andrew J. Martin, </w:t>
      </w:r>
      <w:proofErr w:type="spellStart"/>
      <w:r w:rsidRPr="00CE3D6B">
        <w:rPr>
          <w:rFonts w:asciiTheme="majorBidi" w:hAnsiTheme="majorBidi" w:cstheme="majorBidi"/>
          <w:b/>
          <w:bCs/>
          <w:sz w:val="28"/>
          <w:szCs w:val="28"/>
        </w:rPr>
        <w:t>Gorye</w:t>
      </w:r>
      <w:proofErr w:type="spellEnd"/>
      <w:r w:rsidRPr="00CE3D6B">
        <w:rPr>
          <w:rFonts w:asciiTheme="majorBidi" w:hAnsiTheme="majorBidi" w:cstheme="majorBidi"/>
          <w:b/>
          <w:bCs/>
          <w:sz w:val="28"/>
          <w:szCs w:val="28"/>
        </w:rPr>
        <w:t xml:space="preserve"> Richards, and Clark Perry:</w:t>
      </w:r>
      <w:r w:rsidRPr="0097738B">
        <w:rPr>
          <w:rFonts w:asciiTheme="majorBidi" w:hAnsiTheme="majorBidi" w:cstheme="majorBidi"/>
          <w:sz w:val="28"/>
          <w:szCs w:val="28"/>
        </w:rPr>
        <w:t xml:space="preserve"> Discovering Mental Toughness A qualitative study Of Mental Toughness in Elite athletes, [R], Self-Research, University Of western Sydney, </w:t>
      </w:r>
      <w:proofErr w:type="gramStart"/>
      <w:r w:rsidRPr="0097738B">
        <w:rPr>
          <w:rFonts w:asciiTheme="majorBidi" w:hAnsiTheme="majorBidi" w:cstheme="majorBidi"/>
          <w:sz w:val="28"/>
          <w:szCs w:val="28"/>
        </w:rPr>
        <w:t>Australia ,</w:t>
      </w:r>
      <w:proofErr w:type="gramEnd"/>
      <w:r w:rsidRPr="0097738B">
        <w:rPr>
          <w:rFonts w:asciiTheme="majorBidi" w:hAnsiTheme="majorBidi" w:cstheme="majorBidi"/>
          <w:sz w:val="28"/>
          <w:szCs w:val="28"/>
        </w:rPr>
        <w:t xml:space="preserve"> 2004.</w:t>
      </w:r>
    </w:p>
    <w:p w:rsidR="0097738B" w:rsidRPr="0097738B" w:rsidRDefault="0097738B" w:rsidP="0097738B">
      <w:pPr>
        <w:spacing w:line="360" w:lineRule="auto"/>
        <w:rPr>
          <w:rFonts w:asciiTheme="majorBidi" w:hAnsiTheme="majorBidi" w:cstheme="majorBidi"/>
          <w:sz w:val="28"/>
          <w:szCs w:val="28"/>
        </w:rPr>
      </w:pPr>
      <w:r w:rsidRPr="00CE3D6B">
        <w:rPr>
          <w:rFonts w:asciiTheme="majorBidi" w:hAnsiTheme="majorBidi" w:cstheme="majorBidi"/>
          <w:b/>
          <w:bCs/>
          <w:sz w:val="28"/>
          <w:szCs w:val="28"/>
        </w:rPr>
        <w:t xml:space="preserve">17- </w:t>
      </w:r>
      <w:proofErr w:type="spellStart"/>
      <w:r w:rsidRPr="00CE3D6B">
        <w:rPr>
          <w:rFonts w:asciiTheme="majorBidi" w:hAnsiTheme="majorBidi" w:cstheme="majorBidi"/>
          <w:b/>
          <w:bCs/>
          <w:sz w:val="28"/>
          <w:szCs w:val="28"/>
        </w:rPr>
        <w:t>Yukelson</w:t>
      </w:r>
      <w:proofErr w:type="spellEnd"/>
      <w:r w:rsidRPr="00CE3D6B">
        <w:rPr>
          <w:rFonts w:asciiTheme="majorBidi" w:hAnsiTheme="majorBidi" w:cstheme="majorBidi"/>
          <w:b/>
          <w:bCs/>
          <w:sz w:val="28"/>
          <w:szCs w:val="28"/>
        </w:rPr>
        <w:t>, d:</w:t>
      </w:r>
      <w:r w:rsidRPr="0097738B">
        <w:rPr>
          <w:rFonts w:asciiTheme="majorBidi" w:hAnsiTheme="majorBidi" w:cstheme="majorBidi"/>
          <w:sz w:val="28"/>
          <w:szCs w:val="28"/>
        </w:rPr>
        <w:t xml:space="preserve"> what is mental toughness and how to develop </w:t>
      </w:r>
      <w:proofErr w:type="gramStart"/>
      <w:r w:rsidRPr="0097738B">
        <w:rPr>
          <w:rFonts w:asciiTheme="majorBidi" w:hAnsiTheme="majorBidi" w:cstheme="majorBidi"/>
          <w:sz w:val="28"/>
          <w:szCs w:val="28"/>
        </w:rPr>
        <w:t>it.</w:t>
      </w:r>
      <w:proofErr w:type="gramEnd"/>
      <w:r w:rsidRPr="0097738B">
        <w:rPr>
          <w:rFonts w:asciiTheme="majorBidi" w:hAnsiTheme="majorBidi" w:cstheme="majorBidi"/>
          <w:sz w:val="28"/>
          <w:szCs w:val="28"/>
        </w:rPr>
        <w:t xml:space="preserve"> </w:t>
      </w:r>
      <w:proofErr w:type="spellStart"/>
      <w:proofErr w:type="gramStart"/>
      <w:r w:rsidRPr="0097738B">
        <w:rPr>
          <w:rFonts w:asciiTheme="majorBidi" w:hAnsiTheme="majorBidi" w:cstheme="majorBidi"/>
          <w:sz w:val="28"/>
          <w:szCs w:val="28"/>
        </w:rPr>
        <w:t>penn</w:t>
      </w:r>
      <w:proofErr w:type="spellEnd"/>
      <w:proofErr w:type="gramEnd"/>
      <w:r w:rsidRPr="0097738B">
        <w:rPr>
          <w:rFonts w:asciiTheme="majorBidi" w:hAnsiTheme="majorBidi" w:cstheme="majorBidi"/>
          <w:sz w:val="28"/>
          <w:szCs w:val="28"/>
        </w:rPr>
        <w:t xml:space="preserve"> state. </w:t>
      </w:r>
      <w:proofErr w:type="gramStart"/>
      <w:r w:rsidRPr="0097738B">
        <w:rPr>
          <w:rFonts w:asciiTheme="majorBidi" w:hAnsiTheme="majorBidi" w:cstheme="majorBidi"/>
          <w:sz w:val="28"/>
          <w:szCs w:val="28"/>
        </w:rPr>
        <w:t>university</w:t>
      </w:r>
      <w:proofErr w:type="gramEnd"/>
      <w:r w:rsidRPr="0097738B">
        <w:rPr>
          <w:rFonts w:asciiTheme="majorBidi" w:hAnsiTheme="majorBidi" w:cstheme="majorBidi"/>
          <w:sz w:val="28"/>
          <w:szCs w:val="28"/>
        </w:rPr>
        <w:t xml:space="preserve">. </w:t>
      </w:r>
      <w:proofErr w:type="gramStart"/>
      <w:r w:rsidRPr="0097738B">
        <w:rPr>
          <w:rFonts w:asciiTheme="majorBidi" w:hAnsiTheme="majorBidi" w:cstheme="majorBidi"/>
          <w:sz w:val="28"/>
          <w:szCs w:val="28"/>
        </w:rPr>
        <w:t>26-28. 2003.</w:t>
      </w:r>
      <w:proofErr w:type="gramEnd"/>
    </w:p>
    <w:sectPr w:rsidR="0097738B" w:rsidRPr="00977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9DA"/>
    <w:multiLevelType w:val="hybridMultilevel"/>
    <w:tmpl w:val="EF00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604B8"/>
    <w:multiLevelType w:val="hybridMultilevel"/>
    <w:tmpl w:val="74EC145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152C3"/>
    <w:multiLevelType w:val="hybridMultilevel"/>
    <w:tmpl w:val="7D3A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40FFA"/>
    <w:multiLevelType w:val="hybridMultilevel"/>
    <w:tmpl w:val="86E0E9BC"/>
    <w:lvl w:ilvl="0" w:tplc="583C5E8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25"/>
    <w:rsid w:val="001B02FF"/>
    <w:rsid w:val="002433F3"/>
    <w:rsid w:val="002C054F"/>
    <w:rsid w:val="003256E2"/>
    <w:rsid w:val="0037687F"/>
    <w:rsid w:val="00407D56"/>
    <w:rsid w:val="00410925"/>
    <w:rsid w:val="004E0E99"/>
    <w:rsid w:val="0097738B"/>
    <w:rsid w:val="009A4276"/>
    <w:rsid w:val="00CE3D6B"/>
    <w:rsid w:val="00DD12FD"/>
    <w:rsid w:val="00F61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2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27</Pages>
  <Words>5547</Words>
  <Characters>31624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EL_WaDY</dc:creator>
  <cp:keywords/>
  <dc:description/>
  <cp:lastModifiedBy>EL_WaDY</cp:lastModifiedBy>
  <cp:revision>8</cp:revision>
  <dcterms:created xsi:type="dcterms:W3CDTF">2020-02-16T13:42:00Z</dcterms:created>
  <dcterms:modified xsi:type="dcterms:W3CDTF">2020-02-16T15:42:00Z</dcterms:modified>
</cp:coreProperties>
</file>